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2065"/>
        <w:gridCol w:w="7007"/>
      </w:tblGrid>
      <w:tr w:rsidR="00EF38DE" w:rsidRPr="00AF7523" w:rsidTr="004B488E">
        <w:trPr>
          <w:trHeight w:val="284"/>
        </w:trPr>
        <w:tc>
          <w:tcPr>
            <w:tcW w:w="2076" w:type="dxa"/>
            <w:hideMark/>
          </w:tcPr>
          <w:p w:rsidR="00EF38DE" w:rsidRPr="00AF7523" w:rsidRDefault="00EF38DE" w:rsidP="004B4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5E3D9795" wp14:editId="7BED1CBF">
                  <wp:extent cx="1090246" cy="1025452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i logo kbcs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849" cy="1051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38DE" w:rsidRPr="00AF7523" w:rsidRDefault="00EF38DE" w:rsidP="004B4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7212" w:type="dxa"/>
            <w:hideMark/>
          </w:tcPr>
          <w:p w:rsidR="00EF38DE" w:rsidRPr="00AF7523" w:rsidRDefault="00EF38DE" w:rsidP="004B4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hr-HR"/>
                <w14:ligatures w14:val="none"/>
              </w:rPr>
              <w:t>KLINIČKI BOLNIČKI CENTAR___________________________</w:t>
            </w:r>
          </w:p>
          <w:p w:rsidR="00EF38DE" w:rsidRPr="00AF7523" w:rsidRDefault="00EF38DE" w:rsidP="004B4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SESTRE MILOSRDNICE</w:t>
            </w:r>
          </w:p>
          <w:p w:rsidR="00EF38DE" w:rsidRPr="00AF7523" w:rsidRDefault="00EF38DE" w:rsidP="004B4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Vinogradska cesta 29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tel.: 01/3787 111</w:t>
            </w:r>
          </w:p>
          <w:p w:rsidR="00EF38DE" w:rsidRPr="00AF7523" w:rsidRDefault="00EF38DE" w:rsidP="004B4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HR-10000 Zagreb</w:t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</w:r>
            <w:r w:rsidRPr="00AF752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fax.: 01/37 69 067</w:t>
            </w:r>
          </w:p>
          <w:p w:rsidR="00EF38DE" w:rsidRPr="00AF7523" w:rsidRDefault="00EF38DE" w:rsidP="004B488E">
            <w:pPr>
              <w:keepNext/>
              <w:tabs>
                <w:tab w:val="left" w:pos="57"/>
                <w:tab w:val="left" w:pos="1197"/>
                <w:tab w:val="left" w:pos="1800"/>
              </w:tabs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</w:pPr>
            <w:r w:rsidRPr="00AF7523">
              <w:rPr>
                <w:rFonts w:ascii="Times New Roman" w:eastAsiaTheme="minorEastAsia" w:hAnsi="Times New Roman" w:cs="Times New Roman"/>
                <w:kern w:val="0"/>
                <w:lang w:eastAsia="hr-HR"/>
                <w14:ligatures w14:val="none"/>
              </w:rPr>
              <w:t>Hrvatska</w:t>
            </w:r>
          </w:p>
        </w:tc>
      </w:tr>
    </w:tbl>
    <w:p w:rsidR="00EF38DE" w:rsidRPr="00AF7523" w:rsidRDefault="00EF38DE" w:rsidP="00EF38D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EF38DE" w:rsidRPr="006A21CE" w:rsidRDefault="00EF38DE" w:rsidP="00EF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 Zagrebu, 9. srpnja 2025.</w:t>
      </w:r>
    </w:p>
    <w:p w:rsidR="00EF38DE" w:rsidRPr="006A21CE" w:rsidRDefault="00EF38DE" w:rsidP="00EF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Klasa: 003-05/25-01/014</w:t>
      </w:r>
    </w:p>
    <w:p w:rsidR="00EF38DE" w:rsidRPr="006A21CE" w:rsidRDefault="00EF38DE" w:rsidP="00EF3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Urbroj: 251-29-11/3-25-01</w:t>
      </w:r>
    </w:p>
    <w:p w:rsidR="00EF38DE" w:rsidRPr="006A21CE" w:rsidRDefault="00EF38DE" w:rsidP="00EF3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 O Z I V</w:t>
      </w:r>
    </w:p>
    <w:p w:rsidR="00EF38DE" w:rsidRPr="006A21CE" w:rsidRDefault="00EF38DE" w:rsidP="00EF38D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EF38DE" w:rsidRPr="006A21CE" w:rsidRDefault="00EF38DE" w:rsidP="00EF38DE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na 4. sjednicu Upravnog vijeća Kliničkog  bolničkog centra  Sestre milosrdnice  koja će se održati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  utorak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15.  srpnja 2025.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godine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u  </w:t>
      </w:r>
      <w:r w:rsidRPr="006A21CE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A21C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Biblioteci Klinike za otorinolaringologiju i kirurgiju glave i vrata</w:t>
      </w:r>
      <w:r w:rsidRPr="006A21CE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Kliničkog bolničkog centra Sestre milosrdnice u 8.30 sati.</w:t>
      </w:r>
    </w:p>
    <w:p w:rsidR="00EF38DE" w:rsidRPr="006A21CE" w:rsidRDefault="00EF38DE" w:rsidP="00EF38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F38DE" w:rsidRPr="006A21CE" w:rsidRDefault="00EF38DE" w:rsidP="00EF3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Dnevni red:</w:t>
      </w:r>
    </w:p>
    <w:p w:rsidR="00EF38DE" w:rsidRPr="006A21CE" w:rsidRDefault="00EF38DE" w:rsidP="00EF3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EF38DE" w:rsidRPr="006A21CE" w:rsidRDefault="00EF38DE" w:rsidP="00EF38D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Usvajanje prijedloga zapisnika 2. i 3.  sjednice Upravnog vijeća KBC-a Sestre milosrdnice;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Izvje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š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taj o financijskom poslovanju za svibanj 2025. godine i za razdoblje sije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č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anj 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–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svibanj 2025. godine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Dodatak XIV i Dodatak XV Ugovoru o provo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đ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enju bolni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č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ke i specijalisti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č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konzilijarne</w:t>
      </w:r>
    </w:p>
    <w:p w:rsidR="00EF38DE" w:rsidRPr="002507EF" w:rsidRDefault="00EF38DE" w:rsidP="00EF38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</w:t>
      </w:r>
      <w:r w:rsidRPr="002507E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zdravstvene za</w:t>
      </w:r>
      <w:r w:rsidRPr="002507EF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š</w:t>
      </w:r>
      <w:r w:rsidRPr="002507E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tite;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Izmjene i dopune cjenika kozmeti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č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kih usluga koje se provode izvan ugovora s HZZO na Klinici za ko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ž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ne i spolne bolesti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Financijsko izvje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šć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e o klini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č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kim ispitivanjima lijeka ili medicinskog proizvoda u 2024. godini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Obavijest o dostavi prijedloga za utvr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đ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ivanje prora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č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unskog okvira za razdoblje 2026.-2028. godine Ministarstvu zdravstva;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Sklapanje ugovora s HEP-om o izmje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š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tanju parovoda;</w:t>
      </w:r>
    </w:p>
    <w:p w:rsidR="00EF38DE" w:rsidRPr="002507EF" w:rsidRDefault="00EF38DE" w:rsidP="00EF38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2507E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Ovla</w:t>
      </w:r>
      <w:r w:rsidRPr="002507EF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š</w:t>
      </w:r>
      <w:r w:rsidRPr="002507E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tenje ravnatelju za sklapanje ugovora od 200.000,00 eura do 1.500.000,00 eura i iznad 1.500.000,00 eura i prijedlog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izmjena P</w:t>
      </w:r>
      <w:r w:rsidRPr="002507EF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lana nabave za 2025. godinu;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Prijedlog dono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š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enja odluke o prihvatu donacija;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Dodatak IX Ugovoru o gradnji;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Prijedlozi produljenja radnog odnosa nakon 65 godina 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ž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ivota;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Prijedlog zapošljavanja u KBC Sestre milosrdnice;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Prijedlog Pravilnika o korištenju videonadzora;</w:t>
      </w:r>
    </w:p>
    <w:p w:rsidR="00EF38DE" w:rsidRPr="006A21CE" w:rsidRDefault="00EF38DE" w:rsidP="00EF38D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Pokretanje postupka za priznavanje statusa Klinika Medicinskog fakulteta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i Stomatološkog fakulteta 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Sveu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č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ili</w:t>
      </w:r>
      <w:r w:rsidRPr="006A21CE">
        <w:rPr>
          <w:rFonts w:ascii="Times New Roman" w:eastAsia="Times New Roman" w:hAnsi="Times New Roman" w:cs="Times New Roman" w:hint="cs"/>
          <w:kern w:val="0"/>
          <w:sz w:val="22"/>
          <w:szCs w:val="22"/>
          <w:lang w:eastAsia="hr-HR"/>
          <w14:ligatures w14:val="none"/>
        </w:rPr>
        <w:t>š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ta u Z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agrebu Klinici za neurologiju</w:t>
      </w:r>
      <w:r w:rsidRPr="006A21C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KBC-a Sestre milosrdnice;</w:t>
      </w:r>
    </w:p>
    <w:p w:rsidR="00EF38DE" w:rsidRDefault="00EF38DE" w:rsidP="00EF38D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Razno:</w:t>
      </w:r>
    </w:p>
    <w:p w:rsidR="00EF38DE" w:rsidRPr="00EF38DE" w:rsidRDefault="00EF38DE" w:rsidP="00EF38DE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Prijedlog polugodišnjeg izvještaja o izvršenju financijskog plana KBC-a Sestre milosrdnice za 2025. godinu;</w:t>
      </w:r>
      <w:bookmarkStart w:id="0" w:name="_GoBack"/>
      <w:bookmarkEnd w:id="0"/>
      <w:r w:rsidRPr="00EF38DE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:rsidR="00EF38DE" w:rsidRPr="006A21CE" w:rsidRDefault="00EF38DE" w:rsidP="00EF38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F38DE" w:rsidRDefault="00EF38DE" w:rsidP="00EF38D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EF38DE" w:rsidRDefault="00EF38DE" w:rsidP="00EF38D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EF38DE" w:rsidRPr="006A21CE" w:rsidRDefault="00EF38DE" w:rsidP="00EF38D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Predsjednik Upravnog vijeća KBC-a Sestre milosrdnice</w:t>
      </w:r>
    </w:p>
    <w:p w:rsidR="00EF38DE" w:rsidRPr="006A21CE" w:rsidRDefault="00EF38DE" w:rsidP="00EF38DE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EF38DE" w:rsidRPr="006A21CE" w:rsidRDefault="00EF38DE" w:rsidP="00EF38D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A21C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Prof.dr.sc. Željko Krznarić, dr. med</w:t>
      </w:r>
    </w:p>
    <w:p w:rsidR="00AA54AE" w:rsidRDefault="00AA54AE"/>
    <w:sectPr w:rsidR="00AA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48B"/>
    <w:multiLevelType w:val="hybridMultilevel"/>
    <w:tmpl w:val="B2D2B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596C"/>
    <w:multiLevelType w:val="hybridMultilevel"/>
    <w:tmpl w:val="ED8C98C6"/>
    <w:lvl w:ilvl="0" w:tplc="BB6EE000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34"/>
    <w:rsid w:val="00746434"/>
    <w:rsid w:val="00AA54AE"/>
    <w:rsid w:val="00E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024D"/>
  <w15:chartTrackingRefBased/>
  <w15:docId w15:val="{C9B4FD90-9A51-4AA9-8EEE-6FE6FD37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2</cp:revision>
  <dcterms:created xsi:type="dcterms:W3CDTF">2025-07-14T10:51:00Z</dcterms:created>
  <dcterms:modified xsi:type="dcterms:W3CDTF">2025-07-14T10:55:00Z</dcterms:modified>
</cp:coreProperties>
</file>