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A13940" w:rsidRDefault="00A13940" w:rsidP="00A13940">
      <w:pPr>
        <w:tabs>
          <w:tab w:val="left" w:pos="9639"/>
        </w:tabs>
        <w:spacing w:line="480" w:lineRule="exact"/>
        <w:ind w:right="77"/>
        <w:rPr>
          <w:rFonts w:asciiTheme="minorHAnsi" w:hAnsiTheme="minorHAnsi" w:cstheme="minorHAnsi"/>
        </w:rPr>
      </w:pPr>
    </w:p>
    <w:p w:rsidR="000D27FE" w:rsidRPr="00185C91" w:rsidRDefault="00250AD2" w:rsidP="00873758">
      <w:pPr>
        <w:tabs>
          <w:tab w:val="left" w:pos="9639"/>
        </w:tabs>
        <w:spacing w:line="480" w:lineRule="exact"/>
        <w:ind w:right="77"/>
        <w:jc w:val="center"/>
        <w:rPr>
          <w:rFonts w:asciiTheme="minorHAnsi" w:eastAsia="Arial" w:hAnsiTheme="minorHAnsi" w:cstheme="minorHAnsi"/>
          <w:b/>
          <w:w w:val="99"/>
          <w:position w:val="-2"/>
          <w:sz w:val="44"/>
          <w:szCs w:val="44"/>
        </w:rPr>
      </w:pPr>
      <w:r>
        <w:rPr>
          <w:rFonts w:asciiTheme="minorHAnsi" w:eastAsia="Arial" w:hAnsiTheme="minorHAnsi" w:cstheme="minorHAnsi"/>
          <w:b/>
          <w:position w:val="-2"/>
          <w:sz w:val="44"/>
          <w:szCs w:val="44"/>
        </w:rPr>
        <w:t xml:space="preserve">1. ISPRAVAK - </w:t>
      </w:r>
      <w:r w:rsidR="00042926" w:rsidRPr="00185C91">
        <w:rPr>
          <w:rFonts w:asciiTheme="minorHAnsi" w:eastAsia="Arial" w:hAnsiTheme="minorHAnsi" w:cstheme="minorHAnsi"/>
          <w:b/>
          <w:position w:val="-2"/>
          <w:sz w:val="44"/>
          <w:szCs w:val="44"/>
        </w:rPr>
        <w:t>POZIV</w:t>
      </w:r>
      <w:r w:rsidR="00042926" w:rsidRPr="00185C91">
        <w:rPr>
          <w:rFonts w:asciiTheme="minorHAnsi" w:eastAsia="Arial" w:hAnsiTheme="minorHAnsi" w:cstheme="minorHAnsi"/>
          <w:b/>
          <w:spacing w:val="-13"/>
          <w:position w:val="-2"/>
          <w:sz w:val="44"/>
          <w:szCs w:val="44"/>
        </w:rPr>
        <w:t xml:space="preserve"> </w:t>
      </w:r>
      <w:r w:rsidR="00042926" w:rsidRPr="00185C91">
        <w:rPr>
          <w:rFonts w:asciiTheme="minorHAnsi" w:eastAsia="Arial" w:hAnsiTheme="minorHAnsi" w:cstheme="minorHAnsi"/>
          <w:b/>
          <w:spacing w:val="1"/>
          <w:position w:val="-2"/>
          <w:sz w:val="44"/>
          <w:szCs w:val="44"/>
        </w:rPr>
        <w:t>N</w:t>
      </w:r>
      <w:r w:rsidR="00042926" w:rsidRPr="00185C91">
        <w:rPr>
          <w:rFonts w:asciiTheme="minorHAnsi" w:eastAsia="Arial" w:hAnsiTheme="minorHAnsi" w:cstheme="minorHAnsi"/>
          <w:b/>
          <w:position w:val="-2"/>
          <w:sz w:val="44"/>
          <w:szCs w:val="44"/>
        </w:rPr>
        <w:t>A</w:t>
      </w:r>
      <w:r w:rsidR="00042926" w:rsidRPr="00185C91">
        <w:rPr>
          <w:rFonts w:asciiTheme="minorHAnsi" w:eastAsia="Arial" w:hAnsiTheme="minorHAnsi" w:cstheme="minorHAnsi"/>
          <w:b/>
          <w:spacing w:val="-4"/>
          <w:position w:val="-2"/>
          <w:sz w:val="44"/>
          <w:szCs w:val="44"/>
        </w:rPr>
        <w:t xml:space="preserve"> </w:t>
      </w:r>
      <w:r w:rsidR="00042926" w:rsidRPr="00185C91">
        <w:rPr>
          <w:rFonts w:asciiTheme="minorHAnsi" w:eastAsia="Arial" w:hAnsiTheme="minorHAnsi" w:cstheme="minorHAnsi"/>
          <w:b/>
          <w:position w:val="-2"/>
          <w:sz w:val="44"/>
          <w:szCs w:val="44"/>
        </w:rPr>
        <w:t>DO</w:t>
      </w:r>
      <w:r w:rsidR="00042926" w:rsidRPr="00185C91">
        <w:rPr>
          <w:rFonts w:asciiTheme="minorHAnsi" w:eastAsia="Arial" w:hAnsiTheme="minorHAnsi" w:cstheme="minorHAnsi"/>
          <w:b/>
          <w:spacing w:val="-1"/>
          <w:position w:val="-2"/>
          <w:sz w:val="44"/>
          <w:szCs w:val="44"/>
        </w:rPr>
        <w:t>S</w:t>
      </w:r>
      <w:r w:rsidR="00042926" w:rsidRPr="00185C91">
        <w:rPr>
          <w:rFonts w:asciiTheme="minorHAnsi" w:eastAsia="Arial" w:hAnsiTheme="minorHAnsi" w:cstheme="minorHAnsi"/>
          <w:b/>
          <w:spacing w:val="2"/>
          <w:position w:val="-2"/>
          <w:sz w:val="44"/>
          <w:szCs w:val="44"/>
        </w:rPr>
        <w:t>T</w:t>
      </w:r>
      <w:r w:rsidR="00042926" w:rsidRPr="00185C91">
        <w:rPr>
          <w:rFonts w:asciiTheme="minorHAnsi" w:eastAsia="Arial" w:hAnsiTheme="minorHAnsi" w:cstheme="minorHAnsi"/>
          <w:b/>
          <w:position w:val="-2"/>
          <w:sz w:val="44"/>
          <w:szCs w:val="44"/>
        </w:rPr>
        <w:t>AVU</w:t>
      </w:r>
      <w:r w:rsidR="00042926" w:rsidRPr="00185C91">
        <w:rPr>
          <w:rFonts w:asciiTheme="minorHAnsi" w:eastAsia="Arial" w:hAnsiTheme="minorHAnsi" w:cstheme="minorHAnsi"/>
          <w:b/>
          <w:spacing w:val="-19"/>
          <w:position w:val="-2"/>
          <w:sz w:val="44"/>
          <w:szCs w:val="44"/>
        </w:rPr>
        <w:t xml:space="preserve"> </w:t>
      </w:r>
      <w:r w:rsidR="00042926" w:rsidRPr="00185C91">
        <w:rPr>
          <w:rFonts w:asciiTheme="minorHAnsi" w:eastAsia="Arial" w:hAnsiTheme="minorHAnsi" w:cstheme="minorHAnsi"/>
          <w:b/>
          <w:w w:val="99"/>
          <w:position w:val="-2"/>
          <w:sz w:val="44"/>
          <w:szCs w:val="44"/>
        </w:rPr>
        <w:t>PONU</w:t>
      </w:r>
      <w:r w:rsidR="00042926" w:rsidRPr="00185C91">
        <w:rPr>
          <w:rFonts w:asciiTheme="minorHAnsi" w:eastAsia="Arial" w:hAnsiTheme="minorHAnsi" w:cstheme="minorHAnsi"/>
          <w:b/>
          <w:spacing w:val="2"/>
          <w:w w:val="99"/>
          <w:position w:val="-2"/>
          <w:sz w:val="44"/>
          <w:szCs w:val="44"/>
        </w:rPr>
        <w:t>D</w:t>
      </w:r>
      <w:r w:rsidR="00042926" w:rsidRPr="00185C91">
        <w:rPr>
          <w:rFonts w:asciiTheme="minorHAnsi" w:eastAsia="Arial" w:hAnsiTheme="minorHAnsi" w:cstheme="minorHAnsi"/>
          <w:b/>
          <w:w w:val="99"/>
          <w:position w:val="-2"/>
          <w:sz w:val="44"/>
          <w:szCs w:val="44"/>
        </w:rPr>
        <w:t>A</w:t>
      </w:r>
    </w:p>
    <w:p w:rsidR="00AD6FA3" w:rsidRPr="00185C91" w:rsidRDefault="00AD6FA3" w:rsidP="0010403B">
      <w:pPr>
        <w:tabs>
          <w:tab w:val="left" w:pos="9639"/>
        </w:tabs>
        <w:spacing w:before="15" w:line="240" w:lineRule="exact"/>
        <w:ind w:right="77"/>
        <w:rPr>
          <w:rFonts w:asciiTheme="minorHAnsi" w:hAnsiTheme="minorHAnsi" w:cstheme="minorHAnsi"/>
          <w:sz w:val="24"/>
          <w:szCs w:val="24"/>
        </w:rPr>
      </w:pPr>
    </w:p>
    <w:p w:rsidR="006447E6" w:rsidRDefault="00042926" w:rsidP="00873758">
      <w:pPr>
        <w:tabs>
          <w:tab w:val="left" w:pos="9639"/>
        </w:tabs>
        <w:ind w:right="77"/>
        <w:jc w:val="center"/>
        <w:rPr>
          <w:rFonts w:asciiTheme="minorHAnsi" w:eastAsia="Arial" w:hAnsiTheme="minorHAnsi" w:cstheme="minorHAnsi"/>
          <w:b/>
          <w:bCs/>
          <w:spacing w:val="1"/>
          <w:sz w:val="28"/>
          <w:szCs w:val="24"/>
        </w:rPr>
      </w:pPr>
      <w:proofErr w:type="gramStart"/>
      <w:r w:rsidRPr="008E7844">
        <w:rPr>
          <w:rFonts w:asciiTheme="minorHAnsi" w:eastAsia="Arial" w:hAnsiTheme="minorHAnsi" w:cstheme="minorHAnsi"/>
          <w:b/>
          <w:sz w:val="28"/>
          <w:szCs w:val="24"/>
        </w:rPr>
        <w:t>za</w:t>
      </w:r>
      <w:proofErr w:type="gramEnd"/>
      <w:r w:rsidRPr="008E7844">
        <w:rPr>
          <w:rFonts w:asciiTheme="minorHAnsi" w:eastAsia="Arial" w:hAnsiTheme="minorHAnsi" w:cstheme="minorHAnsi"/>
          <w:b/>
          <w:spacing w:val="1"/>
          <w:sz w:val="28"/>
          <w:szCs w:val="24"/>
        </w:rPr>
        <w:t xml:space="preserve"> </w:t>
      </w:r>
      <w:r w:rsidRPr="008E7844">
        <w:rPr>
          <w:rFonts w:asciiTheme="minorHAnsi" w:eastAsia="Arial" w:hAnsiTheme="minorHAnsi" w:cstheme="minorHAnsi"/>
          <w:b/>
          <w:sz w:val="28"/>
          <w:szCs w:val="24"/>
        </w:rPr>
        <w:t>pro</w:t>
      </w:r>
      <w:r w:rsidRPr="008E7844">
        <w:rPr>
          <w:rFonts w:asciiTheme="minorHAnsi" w:eastAsia="Arial" w:hAnsiTheme="minorHAnsi" w:cstheme="minorHAnsi"/>
          <w:b/>
          <w:spacing w:val="-4"/>
          <w:sz w:val="28"/>
          <w:szCs w:val="24"/>
        </w:rPr>
        <w:t>v</w:t>
      </w:r>
      <w:r w:rsidRPr="008E7844">
        <w:rPr>
          <w:rFonts w:asciiTheme="minorHAnsi" w:eastAsia="Arial" w:hAnsiTheme="minorHAnsi" w:cstheme="minorHAnsi"/>
          <w:b/>
          <w:spacing w:val="1"/>
          <w:sz w:val="28"/>
          <w:szCs w:val="24"/>
        </w:rPr>
        <w:t>e</w:t>
      </w:r>
      <w:r w:rsidRPr="008E7844">
        <w:rPr>
          <w:rFonts w:asciiTheme="minorHAnsi" w:eastAsia="Arial" w:hAnsiTheme="minorHAnsi" w:cstheme="minorHAnsi"/>
          <w:b/>
          <w:sz w:val="28"/>
          <w:szCs w:val="24"/>
        </w:rPr>
        <w:t>dbu postu</w:t>
      </w:r>
      <w:r w:rsidRPr="008E7844">
        <w:rPr>
          <w:rFonts w:asciiTheme="minorHAnsi" w:eastAsia="Arial" w:hAnsiTheme="minorHAnsi" w:cstheme="minorHAnsi"/>
          <w:b/>
          <w:spacing w:val="-1"/>
          <w:sz w:val="28"/>
          <w:szCs w:val="24"/>
        </w:rPr>
        <w:t>p</w:t>
      </w:r>
      <w:r w:rsidRPr="008E7844">
        <w:rPr>
          <w:rFonts w:asciiTheme="minorHAnsi" w:eastAsia="Arial" w:hAnsiTheme="minorHAnsi" w:cstheme="minorHAnsi"/>
          <w:b/>
          <w:spacing w:val="3"/>
          <w:sz w:val="28"/>
          <w:szCs w:val="24"/>
        </w:rPr>
        <w:t>k</w:t>
      </w:r>
      <w:r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6447E6" w:rsidRPr="008E7844">
        <w:rPr>
          <w:rFonts w:asciiTheme="minorHAnsi" w:eastAsia="Arial" w:hAnsiTheme="minorHAnsi" w:cstheme="minorHAnsi"/>
          <w:b/>
          <w:bCs/>
          <w:spacing w:val="1"/>
          <w:sz w:val="28"/>
          <w:szCs w:val="24"/>
        </w:rPr>
        <w:t>:</w:t>
      </w:r>
    </w:p>
    <w:p w:rsidR="00873758" w:rsidRPr="008E7844" w:rsidRDefault="00873758" w:rsidP="00873758">
      <w:pPr>
        <w:tabs>
          <w:tab w:val="left" w:pos="9639"/>
        </w:tabs>
        <w:ind w:right="77"/>
        <w:jc w:val="center"/>
        <w:rPr>
          <w:rFonts w:asciiTheme="minorHAnsi" w:eastAsia="Arial" w:hAnsiTheme="minorHAnsi" w:cstheme="minorHAnsi"/>
          <w:b/>
          <w:bCs/>
          <w:spacing w:val="1"/>
          <w:sz w:val="28"/>
          <w:szCs w:val="24"/>
        </w:rPr>
      </w:pPr>
    </w:p>
    <w:p w:rsidR="00873758" w:rsidRDefault="00EA6304" w:rsidP="00873758">
      <w:pPr>
        <w:tabs>
          <w:tab w:val="left" w:pos="9639"/>
        </w:tabs>
        <w:spacing w:before="29"/>
        <w:ind w:right="77"/>
        <w:jc w:val="center"/>
        <w:rPr>
          <w:rFonts w:asciiTheme="minorHAnsi" w:eastAsia="Arial" w:hAnsiTheme="minorHAnsi" w:cstheme="minorHAnsi"/>
          <w:b/>
          <w:sz w:val="36"/>
          <w:szCs w:val="32"/>
          <w:lang w:val="en-AU"/>
        </w:rPr>
      </w:pPr>
      <w:r w:rsidRPr="00EA6304">
        <w:rPr>
          <w:rFonts w:asciiTheme="minorHAnsi" w:eastAsia="Arial" w:hAnsiTheme="minorHAnsi" w:cstheme="minorHAnsi"/>
          <w:b/>
          <w:sz w:val="36"/>
          <w:szCs w:val="32"/>
          <w:lang w:val="en-AU"/>
        </w:rPr>
        <w:t>Transkranijalni Doppler uređaj za Cerebrovaskularni laboratorij Klinike za neurologiju KBCSM</w:t>
      </w:r>
    </w:p>
    <w:p w:rsidR="00187620" w:rsidRDefault="00187620" w:rsidP="00873758">
      <w:pPr>
        <w:tabs>
          <w:tab w:val="left" w:pos="9639"/>
        </w:tabs>
        <w:spacing w:before="29"/>
        <w:ind w:right="77"/>
        <w:jc w:val="center"/>
        <w:rPr>
          <w:rFonts w:asciiTheme="minorHAnsi" w:eastAsia="Arial" w:hAnsiTheme="minorHAnsi" w:cstheme="minorHAnsi"/>
          <w:b/>
          <w:sz w:val="36"/>
          <w:szCs w:val="32"/>
          <w:lang w:val="en-AU"/>
        </w:rPr>
      </w:pPr>
    </w:p>
    <w:p w:rsidR="00D021DC" w:rsidRPr="00873758" w:rsidRDefault="000A063F" w:rsidP="00873758">
      <w:pPr>
        <w:tabs>
          <w:tab w:val="left" w:pos="9639"/>
        </w:tabs>
        <w:spacing w:before="29"/>
        <w:ind w:right="77"/>
        <w:jc w:val="center"/>
        <w:rPr>
          <w:rFonts w:asciiTheme="minorHAnsi" w:eastAsia="Arial" w:hAnsiTheme="minorHAnsi" w:cstheme="minorHAnsi"/>
          <w:b/>
          <w:sz w:val="36"/>
          <w:szCs w:val="32"/>
          <w:lang w:val="en-AU"/>
        </w:rPr>
      </w:pPr>
      <w:r w:rsidRPr="008E7844">
        <w:rPr>
          <w:rFonts w:asciiTheme="minorHAnsi" w:eastAsia="Arial" w:hAnsiTheme="minorHAnsi" w:cstheme="minorHAnsi"/>
          <w:b/>
          <w:sz w:val="28"/>
          <w:szCs w:val="24"/>
          <w:lang w:val="hr-HR"/>
        </w:rPr>
        <w:t xml:space="preserve">Evidencijski broj: </w:t>
      </w:r>
      <w:r w:rsidR="00EA6304">
        <w:rPr>
          <w:rFonts w:asciiTheme="minorHAnsi" w:eastAsia="Arial" w:hAnsiTheme="minorHAnsi" w:cstheme="minorHAnsi"/>
          <w:b/>
          <w:sz w:val="28"/>
          <w:szCs w:val="24"/>
          <w:lang w:val="hr-HR"/>
        </w:rPr>
        <w:t>51-54</w:t>
      </w:r>
      <w:r w:rsidR="00853BFF" w:rsidRPr="00655BEA">
        <w:rPr>
          <w:rFonts w:asciiTheme="minorHAnsi" w:eastAsia="Arial" w:hAnsiTheme="minorHAnsi" w:cstheme="minorHAnsi"/>
          <w:b/>
          <w:sz w:val="28"/>
          <w:szCs w:val="24"/>
          <w:lang w:val="hr-HR"/>
        </w:rPr>
        <w:t>/2025</w:t>
      </w:r>
    </w:p>
    <w:p w:rsidR="002D53E5" w:rsidRPr="00185C91"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185C91"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185C91" w:rsidRDefault="00AD6FA3" w:rsidP="0010403B">
      <w:pPr>
        <w:tabs>
          <w:tab w:val="left" w:pos="9639"/>
        </w:tabs>
        <w:spacing w:before="1" w:line="120" w:lineRule="exact"/>
        <w:ind w:right="77"/>
        <w:rPr>
          <w:rFonts w:asciiTheme="minorHAnsi" w:hAnsiTheme="minorHAnsi" w:cstheme="minorHAnsi"/>
          <w:sz w:val="12"/>
          <w:szCs w:val="12"/>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sz w:val="22"/>
        </w:rPr>
      </w:pPr>
    </w:p>
    <w:p w:rsidR="00AD6FA3" w:rsidRPr="00185C91" w:rsidRDefault="00AD6FA3" w:rsidP="0010403B">
      <w:pPr>
        <w:tabs>
          <w:tab w:val="left" w:pos="9639"/>
        </w:tabs>
        <w:spacing w:line="200" w:lineRule="exact"/>
        <w:ind w:left="142" w:right="77"/>
        <w:rPr>
          <w:rFonts w:asciiTheme="minorHAnsi" w:hAnsiTheme="minorHAnsi" w:cstheme="minorHAnsi"/>
          <w:sz w:val="22"/>
        </w:rPr>
      </w:pPr>
    </w:p>
    <w:p w:rsidR="00EA6304" w:rsidRDefault="00853BFF" w:rsidP="00853BFF">
      <w:pPr>
        <w:jc w:val="both"/>
        <w:rPr>
          <w:rFonts w:ascii="Calibri" w:eastAsia="Arial Unicode MS" w:hAnsi="Calibri" w:cs="Calibri"/>
          <w:b/>
          <w:color w:val="000000"/>
          <w:sz w:val="22"/>
          <w:szCs w:val="22"/>
        </w:rPr>
      </w:pPr>
      <w:r w:rsidRPr="00CB536E">
        <w:rPr>
          <w:rFonts w:ascii="Calibri" w:eastAsia="Arial Unicode MS" w:hAnsi="Calibri" w:cs="Calibri"/>
          <w:b/>
          <w:color w:val="000000"/>
          <w:sz w:val="22"/>
          <w:szCs w:val="22"/>
          <w:lang w:val="hr-HR"/>
        </w:rPr>
        <w:t xml:space="preserve">KLASA: </w:t>
      </w:r>
      <w:r w:rsidR="00EA6304" w:rsidRPr="00EA6304">
        <w:rPr>
          <w:rFonts w:ascii="Calibri" w:eastAsia="Arial Unicode MS" w:hAnsi="Calibri" w:cs="Calibri"/>
          <w:b/>
          <w:color w:val="000000"/>
          <w:sz w:val="22"/>
          <w:szCs w:val="22"/>
        </w:rPr>
        <w:t>530-01/25-01/068</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sidR="008B6135">
        <w:rPr>
          <w:rFonts w:ascii="Calibri" w:eastAsia="Arial Unicode MS" w:hAnsi="Calibri" w:cs="Calibri"/>
          <w:b/>
          <w:color w:val="000000"/>
          <w:sz w:val="22"/>
          <w:szCs w:val="22"/>
          <w:lang w:val="hr-HR"/>
        </w:rPr>
        <w:t>5-04</w:t>
      </w:r>
      <w:bookmarkStart w:id="0" w:name="_GoBack"/>
      <w:bookmarkEnd w:id="0"/>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A13940">
        <w:rPr>
          <w:rFonts w:asciiTheme="minorHAnsi" w:eastAsia="Arial" w:hAnsiTheme="minorHAnsi" w:cstheme="minorHAnsi"/>
          <w:b/>
          <w:sz w:val="22"/>
        </w:rPr>
        <w:t>listopad</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185C91"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3A145C" w:rsidRPr="00185C91">
        <w:rPr>
          <w:rFonts w:asciiTheme="minorHAnsi" w:eastAsia="Arial" w:hAnsiTheme="minorHAnsi" w:cstheme="minorHAnsi"/>
          <w:spacing w:val="1"/>
          <w:sz w:val="24"/>
          <w:szCs w:val="24"/>
        </w:rPr>
        <w:t xml:space="preserve">nabave </w:t>
      </w:r>
    </w:p>
    <w:p w:rsidR="00AD6FA3" w:rsidRPr="00185C91" w:rsidRDefault="00EA6304" w:rsidP="0010403B">
      <w:pPr>
        <w:tabs>
          <w:tab w:val="left" w:pos="9639"/>
        </w:tabs>
        <w:ind w:left="284" w:right="77"/>
        <w:rPr>
          <w:rFonts w:asciiTheme="minorHAnsi" w:eastAsia="Arial" w:hAnsiTheme="minorHAnsi" w:cstheme="minorHAnsi"/>
          <w:spacing w:val="4"/>
          <w:sz w:val="24"/>
          <w:szCs w:val="24"/>
        </w:rPr>
      </w:pPr>
      <w:r w:rsidRPr="00EA6304">
        <w:rPr>
          <w:rFonts w:asciiTheme="minorHAnsi" w:eastAsia="Arial" w:hAnsiTheme="minorHAnsi" w:cstheme="minorHAnsi"/>
          <w:b/>
          <w:bCs/>
          <w:sz w:val="24"/>
          <w:szCs w:val="24"/>
          <w:lang w:val="hr-HR"/>
        </w:rPr>
        <w:t>Transkranijalni Doppler uređaj za Cerebrovaskularni laboratorij Klinike za neurologiju KBCSM</w:t>
      </w:r>
      <w:r w:rsidR="00D47931">
        <w:rPr>
          <w:rFonts w:asciiTheme="minorHAnsi" w:eastAsia="Arial" w:hAnsiTheme="minorHAnsi" w:cstheme="minorHAnsi"/>
          <w:b/>
          <w:sz w:val="24"/>
          <w:szCs w:val="24"/>
          <w:lang w:val="hr-HR"/>
        </w:rPr>
        <w:t xml:space="preserve"> </w:t>
      </w:r>
      <w:r w:rsidR="00D47931" w:rsidRPr="00655BEA">
        <w:rPr>
          <w:rFonts w:asciiTheme="minorHAnsi" w:eastAsia="Arial" w:hAnsiTheme="minorHAnsi" w:cstheme="minorHAnsi"/>
          <w:b/>
          <w:sz w:val="24"/>
          <w:szCs w:val="24"/>
          <w:lang w:val="hr-HR"/>
        </w:rPr>
        <w:t>ev.br.</w:t>
      </w:r>
      <w:r w:rsidR="00655BEA" w:rsidRPr="00655BEA">
        <w:t xml:space="preserve"> </w:t>
      </w:r>
      <w:r>
        <w:rPr>
          <w:rFonts w:asciiTheme="minorHAnsi" w:eastAsia="Arial" w:hAnsiTheme="minorHAnsi" w:cstheme="minorHAnsi"/>
          <w:b/>
          <w:sz w:val="24"/>
          <w:szCs w:val="24"/>
          <w:lang w:val="hr-HR"/>
        </w:rPr>
        <w:t>51-54</w:t>
      </w:r>
      <w:r w:rsidR="00655BEA" w:rsidRPr="00655BEA">
        <w:rPr>
          <w:rFonts w:asciiTheme="minorHAnsi" w:eastAsia="Arial" w:hAnsiTheme="minorHAnsi" w:cstheme="minorHAnsi"/>
          <w:b/>
          <w:sz w:val="24"/>
          <w:szCs w:val="24"/>
          <w:lang w:val="hr-HR"/>
        </w:rPr>
        <w:t>/2025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Pr="00EA6304">
        <w:rPr>
          <w:rFonts w:asciiTheme="minorHAnsi" w:hAnsiTheme="minorHAnsi" w:cstheme="minorHAnsi"/>
          <w:color w:val="000000"/>
          <w:sz w:val="24"/>
          <w:szCs w:val="24"/>
          <w:shd w:val="clear" w:color="auto" w:fill="FFFFFF"/>
        </w:rPr>
        <w:t>530-01/25-01/068</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Na temelju odredbe članka 12. stavka 1. ZJN 2016 i čl. 4. Općeg akta za postupanje u postupcima nabave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iperveza"/>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iperveza"/>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2. Podaci o osobi ili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11,00</w:t>
      </w:r>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AD6FA3" w:rsidRPr="00185C91" w:rsidRDefault="00A13940" w:rsidP="0010403B">
      <w:pPr>
        <w:tabs>
          <w:tab w:val="left" w:pos="9639"/>
        </w:tabs>
        <w:ind w:left="284" w:right="77"/>
        <w:jc w:val="both"/>
        <w:rPr>
          <w:rFonts w:asciiTheme="minorHAnsi" w:eastAsia="Arial" w:hAnsiTheme="minorHAnsi" w:cstheme="minorHAnsi"/>
          <w:color w:val="0000FF"/>
          <w:u w:val="single" w:color="0000FF"/>
        </w:rPr>
      </w:pPr>
      <w:r>
        <w:rPr>
          <w:rFonts w:asciiTheme="minorHAnsi" w:hAnsiTheme="minorHAnsi" w:cstheme="minorHAnsi"/>
        </w:rPr>
        <w:t>Ivan Štengl</w:t>
      </w:r>
      <w:r w:rsidR="00CA44D6" w:rsidRPr="00185C91">
        <w:rPr>
          <w:rFonts w:asciiTheme="minorHAnsi" w:hAnsiTheme="minorHAnsi" w:cstheme="minorHAnsi"/>
        </w:rPr>
        <w:t xml:space="preserve">, mag oec. </w:t>
      </w:r>
      <w:hyperlink r:id="rId14" w:history="1"/>
      <w:hyperlink r:id="rId15" w:history="1">
        <w:r w:rsidR="005B7DCE" w:rsidRPr="00185C91">
          <w:rPr>
            <w:rStyle w:val="Hiperveza"/>
            <w:rFonts w:asciiTheme="minorHAnsi" w:eastAsia="Arial" w:hAnsiTheme="minorHAnsi" w:cstheme="minorHAnsi"/>
          </w:rPr>
          <w:t xml:space="preserve">tel: 01/3787 294 </w:t>
        </w:r>
      </w:hyperlink>
      <w:hyperlink r:id="rId16" w:history="1">
        <w:r w:rsidR="00FC6ACA" w:rsidRPr="00185C91">
          <w:rPr>
            <w:rStyle w:val="Hiperveza"/>
            <w:rFonts w:asciiTheme="minorHAnsi" w:eastAsia="Arial" w:hAnsiTheme="minorHAnsi" w:cstheme="minorHAnsi"/>
          </w:rPr>
          <w:t xml:space="preserve">, adresa elektroničke pošte: </w:t>
        </w:r>
      </w:hyperlink>
      <w:hyperlink r:id="rId17" w:history="1">
        <w:r w:rsidR="000121E3" w:rsidRPr="0003733A">
          <w:rPr>
            <w:rStyle w:val="Hiperveza"/>
            <w:rFonts w:asciiTheme="minorHAnsi" w:eastAsia="Arial" w:hAnsiTheme="minorHAnsi" w:cstheme="minorHAnsi"/>
          </w:rPr>
          <w:t>ivan.stengl@kbcsm.h</w:t>
        </w:r>
      </w:hyperlink>
      <w:hyperlink>
        <w:r w:rsidR="00042926" w:rsidRPr="00185C91">
          <w:rPr>
            <w:rStyle w:val="Hiperveza"/>
            <w:rFonts w:asciiTheme="minorHAnsi" w:eastAsia="Arial" w:hAnsiTheme="minorHAnsi" w:cstheme="minorHAnsi"/>
          </w:rPr>
          <w:t>r</w:t>
        </w:r>
      </w:hyperlink>
    </w:p>
    <w:p w:rsidR="003A1F62" w:rsidRPr="00185C91" w:rsidRDefault="00E02434" w:rsidP="0010403B">
      <w:pPr>
        <w:tabs>
          <w:tab w:val="left" w:pos="9639"/>
        </w:tabs>
        <w:ind w:left="284" w:right="77"/>
        <w:jc w:val="both"/>
        <w:rPr>
          <w:rStyle w:val="Hiperveza"/>
          <w:rFonts w:asciiTheme="minorHAnsi" w:eastAsia="Arial" w:hAnsiTheme="minorHAnsi" w:cstheme="minorHAnsi"/>
        </w:rPr>
      </w:pPr>
      <w:r w:rsidRPr="00426965">
        <w:rPr>
          <w:rStyle w:val="Hiperveza"/>
          <w:rFonts w:asciiTheme="minorHAnsi" w:eastAsia="Arial" w:hAnsiTheme="minorHAnsi" w:cstheme="minorHAnsi"/>
          <w:color w:val="auto"/>
          <w:u w:val="none"/>
        </w:rPr>
        <w:t xml:space="preserve">Goran </w:t>
      </w:r>
      <w:r w:rsidR="003A1F62" w:rsidRPr="00426965">
        <w:rPr>
          <w:rStyle w:val="Hiperveza"/>
          <w:rFonts w:asciiTheme="minorHAnsi" w:eastAsia="Arial" w:hAnsiTheme="minorHAnsi" w:cstheme="minorHAnsi"/>
          <w:color w:val="auto"/>
          <w:u w:val="none"/>
        </w:rPr>
        <w:t>Kuljić</w:t>
      </w:r>
      <w:r w:rsidRPr="00426965">
        <w:rPr>
          <w:rStyle w:val="Hiperveza"/>
          <w:rFonts w:asciiTheme="minorHAnsi" w:eastAsia="Arial" w:hAnsiTheme="minorHAnsi" w:cstheme="minorHAnsi"/>
          <w:color w:val="auto"/>
          <w:u w:val="none"/>
        </w:rPr>
        <w:t xml:space="preserve">, </w:t>
      </w:r>
      <w:r w:rsidR="003A1F62" w:rsidRPr="00426965">
        <w:rPr>
          <w:rStyle w:val="Hiperveza"/>
          <w:rFonts w:asciiTheme="minorHAnsi" w:eastAsia="Arial" w:hAnsiTheme="minorHAnsi" w:cstheme="minorHAnsi"/>
          <w:color w:val="auto"/>
          <w:u w:val="none"/>
        </w:rPr>
        <w:t>univ.spec.oec</w:t>
      </w:r>
      <w:r w:rsidRPr="00426965">
        <w:rPr>
          <w:rStyle w:val="Hiperveza"/>
          <w:rFonts w:asciiTheme="minorHAnsi" w:eastAsia="Arial" w:hAnsiTheme="minorHAnsi" w:cstheme="minorHAnsi"/>
          <w:color w:val="auto"/>
          <w:u w:val="none"/>
        </w:rPr>
        <w:t>.</w:t>
      </w:r>
      <w:r w:rsidRPr="00426965">
        <w:rPr>
          <w:rStyle w:val="Hiperveza"/>
          <w:rFonts w:asciiTheme="minorHAnsi" w:eastAsia="Arial" w:hAnsiTheme="minorHAnsi" w:cstheme="minorHAnsi"/>
          <w:color w:val="auto"/>
        </w:rPr>
        <w:t xml:space="preserve"> </w:t>
      </w:r>
      <w:r w:rsidRPr="00185C91">
        <w:rPr>
          <w:rStyle w:val="Hiperveza"/>
          <w:rFonts w:asciiTheme="minorHAnsi" w:eastAsia="Arial" w:hAnsiTheme="minorHAnsi" w:cstheme="minorHAnsi"/>
        </w:rPr>
        <w:t>tel: 01/</w:t>
      </w:r>
      <w:r w:rsidR="00B47D3A" w:rsidRPr="00185C91">
        <w:rPr>
          <w:rStyle w:val="Hiperveza"/>
          <w:rFonts w:asciiTheme="minorHAnsi" w:eastAsia="Arial" w:hAnsiTheme="minorHAnsi" w:cstheme="minorHAnsi"/>
        </w:rPr>
        <w:t xml:space="preserve">3787 </w:t>
      </w:r>
      <w:r w:rsidR="00E80201" w:rsidRPr="00185C91">
        <w:rPr>
          <w:rStyle w:val="Hiperveza"/>
          <w:rFonts w:asciiTheme="minorHAnsi" w:eastAsia="Arial" w:hAnsiTheme="minorHAnsi" w:cstheme="minorHAnsi"/>
        </w:rPr>
        <w:t>882</w:t>
      </w:r>
      <w:r w:rsidR="00B47D3A" w:rsidRPr="00185C91">
        <w:rPr>
          <w:rStyle w:val="Hiperveza"/>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434867" w:rsidRDefault="00434867" w:rsidP="00434867">
      <w:pPr>
        <w:shd w:val="clear" w:color="auto" w:fill="FFFFFF"/>
        <w:jc w:val="both"/>
        <w:textAlignment w:val="baseline"/>
        <w:rPr>
          <w:rFonts w:asciiTheme="minorHAnsi" w:hAnsiTheme="minorHAnsi" w:cstheme="minorHAnsi"/>
          <w:sz w:val="21"/>
          <w:szCs w:val="21"/>
          <w:lang w:val="hr-HR"/>
        </w:rPr>
      </w:pP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NUTRICOR d.o.o., Šenoina ulica 12, Zagreb, OIB: 32013674802</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HRVATSKI ZAVOD ZA TRANSFUZIJSKU MEDICINU, Petrova 3, Zagreb, OIB 61248075289</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ENVILINK d.o.o., Gračani 4, Zagreb, OIB 14118994987</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ZAGREB HEALTH CITY d.o.o., Ksaver 209, Zagreb, OIB 86104174298</w:t>
      </w:r>
    </w:p>
    <w:p w:rsid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POGLED 360 d.o.o., Kopernikova 26, Zagreb, OIB 53050868963</w:t>
      </w:r>
    </w:p>
    <w:p w:rsidR="00434867" w:rsidRPr="00434867" w:rsidRDefault="00434867" w:rsidP="00434867">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Pr>
          <w:rFonts w:asciiTheme="minorHAnsi" w:hAnsiTheme="minorHAnsi" w:cstheme="minorHAnsi"/>
          <w:sz w:val="21"/>
          <w:szCs w:val="21"/>
          <w:lang w:val="hr-HR"/>
        </w:rPr>
        <w:t xml:space="preserve">I. </w:t>
      </w:r>
      <w:r w:rsidRPr="00434867">
        <w:rPr>
          <w:rFonts w:asciiTheme="minorHAnsi" w:hAnsiTheme="minorHAnsi" w:cstheme="minorHAnsi"/>
          <w:sz w:val="21"/>
          <w:szCs w:val="21"/>
          <w:lang w:val="hr-HR"/>
        </w:rPr>
        <w:t>A. PROJEKTIRANJE d.o.o., I. Barutanski breg 4, Zagreb, OIB 11773709542</w:t>
      </w:r>
    </w:p>
    <w:p w:rsidR="008F1C4E" w:rsidRPr="00434867" w:rsidRDefault="00434867" w:rsidP="00434867">
      <w:pPr>
        <w:pStyle w:val="Odlomakpopisa"/>
        <w:numPr>
          <w:ilvl w:val="0"/>
          <w:numId w:val="25"/>
        </w:numPr>
        <w:shd w:val="clear" w:color="auto" w:fill="FFFFFF"/>
        <w:jc w:val="both"/>
        <w:textAlignment w:val="baseline"/>
        <w:rPr>
          <w:rFonts w:asciiTheme="minorHAnsi" w:eastAsia="Arial" w:hAnsiTheme="minorHAnsi" w:cstheme="minorHAnsi"/>
          <w:sz w:val="21"/>
          <w:szCs w:val="21"/>
        </w:rPr>
      </w:pPr>
      <w:r w:rsidRPr="00434867">
        <w:rPr>
          <w:rFonts w:asciiTheme="minorHAnsi" w:hAnsiTheme="minorHAnsi" w:cstheme="minorHAnsi"/>
          <w:sz w:val="21"/>
          <w:szCs w:val="21"/>
          <w:lang w:val="hr-HR"/>
        </w:rPr>
        <w:t>ETNO GASTRO d.o.o., Trg Ljudevita Gaja 3, Krapina, OIB 43527261524</w:t>
      </w:r>
    </w:p>
    <w:p w:rsidR="00434867" w:rsidRDefault="00434867" w:rsidP="00434867">
      <w:pPr>
        <w:shd w:val="clear" w:color="auto" w:fill="FFFFFF"/>
        <w:jc w:val="both"/>
        <w:textAlignment w:val="baseline"/>
        <w:rPr>
          <w:rFonts w:asciiTheme="minorHAnsi" w:eastAsia="Arial" w:hAnsiTheme="minorHAnsi" w:cstheme="minorHAnsi"/>
          <w:sz w:val="21"/>
          <w:szCs w:val="21"/>
        </w:rPr>
      </w:pPr>
    </w:p>
    <w:p w:rsidR="00434867" w:rsidRPr="00434867" w:rsidRDefault="00434867" w:rsidP="00434867">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lastRenderedPageBreak/>
        <w:t xml:space="preserve">     Osim navedenog, sukladno članku 80. stavku 2. točki 2. ZJN 2016 naručitelj u ovoj dokumentaciji o nabavi navodi gospodarske subjekte s kojima su predstavnici naručitelja iz članka 76. stavka 2. točke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8F1C4E" w:rsidRPr="00185C91" w:rsidRDefault="008F1C4E" w:rsidP="008F1C4E">
      <w:pPr>
        <w:pStyle w:val="Odlomakpopisa"/>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Odlomakpopisa"/>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D47931" w:rsidRDefault="000D1033" w:rsidP="00853BFF">
      <w:pPr>
        <w:tabs>
          <w:tab w:val="left" w:pos="9639"/>
        </w:tabs>
        <w:spacing w:after="75"/>
        <w:ind w:left="284" w:right="77"/>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EA6304" w:rsidRPr="00EA6304">
        <w:rPr>
          <w:rFonts w:asciiTheme="minorHAnsi" w:eastAsia="Arial" w:hAnsiTheme="minorHAnsi" w:cstheme="minorHAnsi"/>
          <w:b/>
          <w:sz w:val="24"/>
          <w:szCs w:val="24"/>
          <w:lang w:val="en-AU"/>
        </w:rPr>
        <w:t>Transkranijalni Doppler uređaj za Cerebrovaskularni laboratorij Klinike za neurologiju KBCSM</w:t>
      </w:r>
    </w:p>
    <w:p w:rsidR="009531CA" w:rsidRPr="00185C91" w:rsidRDefault="00412E3C" w:rsidP="00853BFF">
      <w:pPr>
        <w:tabs>
          <w:tab w:val="left" w:pos="9639"/>
        </w:tabs>
        <w:spacing w:after="75"/>
        <w:ind w:left="284" w:right="77"/>
        <w:textAlignment w:val="baseline"/>
        <w:rPr>
          <w:rFonts w:asciiTheme="minorHAnsi" w:hAnsiTheme="minorHAnsi" w:cstheme="minorHAnsi"/>
          <w:b/>
          <w:sz w:val="24"/>
          <w:szCs w:val="24"/>
          <w:lang w:val="hr-HR"/>
        </w:rPr>
      </w:pPr>
      <w:r w:rsidRPr="00185C91">
        <w:rPr>
          <w:rFonts w:asciiTheme="minorHAnsi" w:hAnsiTheme="minorHAnsi" w:cstheme="minorHAnsi"/>
          <w:sz w:val="24"/>
          <w:szCs w:val="24"/>
          <w:lang w:val="hr-HR"/>
        </w:rPr>
        <w:t xml:space="preserve">Oznaka i naziv iz Jedinstvenog rječnika javne nabave </w:t>
      </w:r>
      <w:r w:rsidR="00BD613C" w:rsidRPr="00EA6304">
        <w:rPr>
          <w:rFonts w:asciiTheme="minorHAnsi" w:hAnsiTheme="minorHAnsi" w:cstheme="minorHAnsi"/>
          <w:b/>
          <w:sz w:val="24"/>
          <w:szCs w:val="24"/>
          <w:lang w:val="hr-HR"/>
        </w:rPr>
        <w:t>CPV</w:t>
      </w:r>
      <w:r w:rsidR="00BD613C" w:rsidRPr="00185C91">
        <w:rPr>
          <w:rFonts w:asciiTheme="minorHAnsi" w:hAnsiTheme="minorHAnsi" w:cstheme="minorHAnsi"/>
          <w:sz w:val="24"/>
          <w:szCs w:val="24"/>
          <w:lang w:val="hr-HR"/>
        </w:rPr>
        <w:t xml:space="preserve">: </w:t>
      </w:r>
      <w:r w:rsidR="00EA6304" w:rsidRPr="00EA6304">
        <w:rPr>
          <w:rFonts w:asciiTheme="minorHAnsi" w:hAnsiTheme="minorHAnsi" w:cstheme="minorHAnsi"/>
          <w:b/>
          <w:sz w:val="24"/>
        </w:rPr>
        <w:t>33100000</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Ponuđena roba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EA6304">
        <w:rPr>
          <w:rFonts w:asciiTheme="minorHAnsi" w:hAnsiTheme="minorHAnsi" w:cstheme="minorHAnsi"/>
          <w:b/>
          <w:sz w:val="24"/>
          <w:szCs w:val="24"/>
          <w:lang w:val="hr-HR" w:eastAsia="hr-HR"/>
        </w:rPr>
        <w:t>51-54</w:t>
      </w:r>
      <w:r w:rsidR="00655BEA" w:rsidRPr="00655BEA">
        <w:rPr>
          <w:rFonts w:asciiTheme="minorHAnsi" w:hAnsiTheme="minorHAnsi" w:cstheme="minorHAnsi"/>
          <w:b/>
          <w:sz w:val="24"/>
          <w:szCs w:val="24"/>
          <w:lang w:val="hr-HR" w:eastAsia="hr-HR"/>
        </w:rPr>
        <w:t>/2025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AD6FA3" w:rsidRPr="00185C91" w:rsidRDefault="005D2C7D" w:rsidP="0010403B">
      <w:pPr>
        <w:tabs>
          <w:tab w:val="left" w:pos="7938"/>
          <w:tab w:val="left" w:pos="9639"/>
        </w:tabs>
        <w:ind w:left="227" w:right="77"/>
        <w:jc w:val="both"/>
        <w:rPr>
          <w:rFonts w:asciiTheme="minorHAnsi" w:eastAsia="Arial" w:hAnsiTheme="minorHAnsi" w:cstheme="minorHAnsi"/>
          <w:b/>
          <w:sz w:val="24"/>
          <w:szCs w:val="24"/>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126ECC" w:rsidRPr="00185C91">
        <w:rPr>
          <w:rFonts w:asciiTheme="minorHAnsi" w:hAnsiTheme="minorHAnsi" w:cstheme="minorHAnsi"/>
          <w:b/>
          <w:sz w:val="24"/>
          <w:szCs w:val="24"/>
        </w:rPr>
        <w:t>2</w:t>
      </w:r>
      <w:r w:rsidR="00434867">
        <w:rPr>
          <w:rFonts w:asciiTheme="minorHAnsi" w:hAnsiTheme="minorHAnsi" w:cstheme="minorHAnsi"/>
          <w:b/>
          <w:sz w:val="24"/>
          <w:szCs w:val="24"/>
        </w:rPr>
        <w:t>6</w:t>
      </w:r>
      <w:r w:rsidR="00126ECC" w:rsidRPr="00185C91">
        <w:rPr>
          <w:rFonts w:asciiTheme="minorHAnsi" w:hAnsiTheme="minorHAnsi" w:cstheme="minorHAnsi"/>
          <w:b/>
          <w:sz w:val="24"/>
          <w:szCs w:val="24"/>
        </w:rPr>
        <w:t>.</w:t>
      </w:r>
      <w:r w:rsidR="00EA6304">
        <w:rPr>
          <w:rFonts w:asciiTheme="minorHAnsi" w:hAnsiTheme="minorHAnsi" w:cstheme="minorHAnsi"/>
          <w:b/>
          <w:sz w:val="24"/>
          <w:szCs w:val="24"/>
        </w:rPr>
        <w:t>5</w:t>
      </w:r>
      <w:r w:rsidR="00157982">
        <w:rPr>
          <w:rFonts w:asciiTheme="minorHAnsi" w:hAnsiTheme="minorHAnsi" w:cstheme="minorHAnsi"/>
          <w:b/>
          <w:sz w:val="24"/>
          <w:szCs w:val="24"/>
        </w:rPr>
        <w:t>0</w:t>
      </w:r>
      <w:r w:rsidR="005F0EAD" w:rsidRPr="00185C91">
        <w:rPr>
          <w:rFonts w:asciiTheme="minorHAnsi" w:hAnsiTheme="minorHAnsi" w:cstheme="minorHAnsi"/>
          <w:b/>
          <w:sz w:val="24"/>
          <w:szCs w:val="24"/>
        </w:rPr>
        <w:t>0</w:t>
      </w:r>
      <w:r w:rsidR="00CA44D6" w:rsidRPr="00185C91">
        <w:rPr>
          <w:rFonts w:asciiTheme="minorHAnsi" w:hAnsiTheme="minorHAnsi" w:cstheme="minorHAnsi"/>
          <w:b/>
          <w:sz w:val="24"/>
          <w:szCs w:val="24"/>
        </w:rPr>
        <w:t>,00</w:t>
      </w:r>
      <w:r w:rsidR="009F55A4" w:rsidRPr="00185C91">
        <w:rPr>
          <w:rFonts w:asciiTheme="minorHAnsi" w:hAnsiTheme="minorHAnsi" w:cstheme="minorHAnsi"/>
          <w:b/>
          <w:sz w:val="24"/>
          <w:szCs w:val="24"/>
        </w:rPr>
        <w:t xml:space="preserve"> </w:t>
      </w:r>
      <w:r w:rsidR="00EE64B5" w:rsidRPr="00185C91">
        <w:rPr>
          <w:rFonts w:asciiTheme="minorHAnsi" w:hAnsiTheme="minorHAnsi" w:cstheme="minorHAnsi"/>
          <w:b/>
          <w:sz w:val="24"/>
          <w:szCs w:val="24"/>
        </w:rPr>
        <w:t>eura</w:t>
      </w:r>
      <w:r w:rsidR="009F55A4" w:rsidRPr="00185C91">
        <w:rPr>
          <w:rFonts w:asciiTheme="minorHAnsi" w:hAnsiTheme="minorHAnsi" w:cstheme="minorHAnsi"/>
          <w:b/>
          <w:sz w:val="24"/>
          <w:szCs w:val="24"/>
        </w:rPr>
        <w:t xml:space="preserve"> </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D</w:t>
      </w:r>
      <w:r w:rsidR="001C6E73" w:rsidRPr="00185C91">
        <w:rPr>
          <w:rFonts w:asciiTheme="minorHAnsi" w:eastAsia="Arial" w:hAnsiTheme="minorHAnsi" w:cstheme="minorHAnsi"/>
          <w:b/>
          <w:sz w:val="24"/>
          <w:szCs w:val="24"/>
        </w:rPr>
        <w:t>V</w:t>
      </w:r>
      <w:r w:rsidR="001C6E73"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a</w:t>
      </w:r>
    </w:p>
    <w:p w:rsidR="00193D7E" w:rsidRPr="00185C91" w:rsidRDefault="00193D7E" w:rsidP="005D2C7D">
      <w:pPr>
        <w:tabs>
          <w:tab w:val="left" w:pos="9639"/>
        </w:tabs>
        <w:spacing w:line="200" w:lineRule="exact"/>
        <w:ind w:right="77"/>
        <w:rPr>
          <w:rFonts w:asciiTheme="minorHAnsi" w:hAnsiTheme="minorHAnsi" w:cstheme="minorHAnsi"/>
        </w:rPr>
      </w:pP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A57A24" w:rsidRDefault="00042926" w:rsidP="00D54FF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D54FFB">
        <w:rPr>
          <w:rFonts w:asciiTheme="minorHAnsi" w:eastAsia="Arial" w:hAnsiTheme="minorHAnsi" w:cstheme="minorHAnsi"/>
          <w:sz w:val="24"/>
          <w:szCs w:val="24"/>
        </w:rPr>
        <w:t>U</w:t>
      </w:r>
      <w:r w:rsidRPr="00D54FFB">
        <w:rPr>
          <w:rFonts w:asciiTheme="minorHAnsi" w:eastAsia="Arial" w:hAnsiTheme="minorHAnsi" w:cstheme="minorHAnsi"/>
          <w:spacing w:val="-1"/>
          <w:sz w:val="24"/>
          <w:szCs w:val="24"/>
        </w:rPr>
        <w:t>g</w:t>
      </w:r>
      <w:r w:rsidRPr="00D54FFB">
        <w:rPr>
          <w:rFonts w:asciiTheme="minorHAnsi" w:eastAsia="Arial" w:hAnsiTheme="minorHAnsi" w:cstheme="minorHAnsi"/>
          <w:spacing w:val="1"/>
          <w:sz w:val="24"/>
          <w:szCs w:val="24"/>
        </w:rPr>
        <w:t>o</w:t>
      </w:r>
      <w:r w:rsidRPr="00D54FFB">
        <w:rPr>
          <w:rFonts w:asciiTheme="minorHAnsi" w:eastAsia="Arial" w:hAnsiTheme="minorHAnsi" w:cstheme="minorHAnsi"/>
          <w:spacing w:val="-2"/>
          <w:sz w:val="24"/>
          <w:szCs w:val="24"/>
        </w:rPr>
        <w:t>v</w:t>
      </w:r>
      <w:r w:rsidRPr="00D54FFB">
        <w:rPr>
          <w:rFonts w:asciiTheme="minorHAnsi" w:eastAsia="Arial" w:hAnsiTheme="minorHAnsi" w:cstheme="minorHAnsi"/>
          <w:spacing w:val="1"/>
          <w:sz w:val="24"/>
          <w:szCs w:val="24"/>
        </w:rPr>
        <w:t>o</w:t>
      </w:r>
      <w:r w:rsidR="00712D9E" w:rsidRPr="00D54FFB">
        <w:rPr>
          <w:rFonts w:asciiTheme="minorHAnsi" w:eastAsia="Arial" w:hAnsiTheme="minorHAnsi" w:cstheme="minorHAnsi"/>
          <w:sz w:val="24"/>
          <w:szCs w:val="24"/>
        </w:rPr>
        <w:t xml:space="preserve">r </w:t>
      </w:r>
      <w:r w:rsidR="00215D3B" w:rsidRPr="00D54FFB">
        <w:rPr>
          <w:rFonts w:asciiTheme="minorHAnsi" w:eastAsia="Arial" w:hAnsiTheme="minorHAnsi" w:cstheme="minorHAnsi"/>
          <w:sz w:val="24"/>
          <w:szCs w:val="24"/>
        </w:rPr>
        <w:t xml:space="preserve">o </w:t>
      </w:r>
      <w:r w:rsidR="00F7592D" w:rsidRPr="00D54FFB">
        <w:rPr>
          <w:rFonts w:asciiTheme="minorHAnsi" w:hAnsiTheme="minorHAnsi" w:cstheme="minorHAnsi"/>
          <w:sz w:val="24"/>
          <w:szCs w:val="24"/>
        </w:rPr>
        <w:t xml:space="preserve">nabavi </w:t>
      </w:r>
      <w:r w:rsidR="000B3F12" w:rsidRPr="00D54FFB">
        <w:rPr>
          <w:rFonts w:asciiTheme="minorHAnsi" w:hAnsiTheme="minorHAnsi" w:cstheme="minorHAnsi"/>
          <w:sz w:val="24"/>
          <w:szCs w:val="24"/>
        </w:rPr>
        <w:t xml:space="preserve">sklapa se </w:t>
      </w:r>
      <w:proofErr w:type="gramStart"/>
      <w:r w:rsidR="00441FF7" w:rsidRPr="00D54FFB">
        <w:rPr>
          <w:rFonts w:asciiTheme="minorHAnsi" w:hAnsiTheme="minorHAnsi" w:cstheme="minorHAnsi"/>
          <w:sz w:val="24"/>
          <w:szCs w:val="24"/>
        </w:rPr>
        <w:t>na</w:t>
      </w:r>
      <w:proofErr w:type="gramEnd"/>
      <w:r w:rsidR="00441FF7" w:rsidRPr="00D54FFB">
        <w:rPr>
          <w:rFonts w:asciiTheme="minorHAnsi" w:hAnsiTheme="minorHAnsi" w:cstheme="minorHAnsi"/>
          <w:sz w:val="24"/>
          <w:szCs w:val="24"/>
        </w:rPr>
        <w:t xml:space="preserve"> razdoblje od </w:t>
      </w:r>
      <w:r w:rsidR="00EA6304">
        <w:rPr>
          <w:rFonts w:asciiTheme="minorHAnsi" w:hAnsiTheme="minorHAnsi" w:cstheme="minorHAnsi"/>
          <w:b/>
          <w:sz w:val="24"/>
          <w:szCs w:val="24"/>
        </w:rPr>
        <w:t>90 dana</w:t>
      </w:r>
      <w:r w:rsidR="00D20797" w:rsidRPr="00D54FFB">
        <w:rPr>
          <w:rFonts w:asciiTheme="minorHAnsi" w:hAnsiTheme="minorHAnsi" w:cstheme="minorHAnsi"/>
          <w:sz w:val="24"/>
          <w:szCs w:val="24"/>
        </w:rPr>
        <w:t xml:space="preserve"> </w:t>
      </w:r>
      <w:r w:rsidR="00441FF7" w:rsidRPr="00D54FFB">
        <w:rPr>
          <w:rFonts w:asciiTheme="minorHAnsi" w:hAnsiTheme="minorHAnsi" w:cstheme="minorHAnsi"/>
          <w:sz w:val="24"/>
          <w:szCs w:val="24"/>
        </w:rPr>
        <w:t xml:space="preserve">s najpovoljnijim ponuditeljem </w:t>
      </w:r>
      <w:r w:rsidR="00997FDF" w:rsidRPr="00D54FFB">
        <w:rPr>
          <w:rFonts w:asciiTheme="minorHAnsi" w:hAnsiTheme="minorHAnsi" w:cstheme="minorHAnsi"/>
          <w:sz w:val="24"/>
          <w:szCs w:val="24"/>
        </w:rPr>
        <w:t>prema vrsti i</w:t>
      </w:r>
      <w:r w:rsidR="00441FF7" w:rsidRPr="00D54FFB">
        <w:rPr>
          <w:rFonts w:asciiTheme="minorHAnsi" w:hAnsiTheme="minorHAnsi" w:cstheme="minorHAnsi"/>
          <w:sz w:val="24"/>
          <w:szCs w:val="24"/>
        </w:rPr>
        <w:t xml:space="preserve"> količini navedenoj u</w:t>
      </w:r>
      <w:r w:rsidR="00441FF7" w:rsidRPr="00D54FFB">
        <w:rPr>
          <w:rFonts w:asciiTheme="minorHAnsi" w:eastAsia="Arial" w:hAnsiTheme="minorHAnsi" w:cstheme="minorHAnsi"/>
          <w:spacing w:val="2"/>
          <w:sz w:val="24"/>
          <w:szCs w:val="24"/>
        </w:rPr>
        <w:t xml:space="preserve"> T</w:t>
      </w:r>
      <w:r w:rsidR="00441FF7" w:rsidRPr="00D54FFB">
        <w:rPr>
          <w:rFonts w:asciiTheme="minorHAnsi" w:eastAsia="Arial" w:hAnsiTheme="minorHAnsi" w:cstheme="minorHAnsi"/>
          <w:sz w:val="24"/>
          <w:szCs w:val="24"/>
        </w:rPr>
        <w:t>rošk</w:t>
      </w:r>
      <w:r w:rsidR="00441FF7" w:rsidRPr="00D54FFB">
        <w:rPr>
          <w:rFonts w:asciiTheme="minorHAnsi" w:eastAsia="Arial" w:hAnsiTheme="minorHAnsi" w:cstheme="minorHAnsi"/>
          <w:spacing w:val="1"/>
          <w:sz w:val="24"/>
          <w:szCs w:val="24"/>
        </w:rPr>
        <w:t>o</w:t>
      </w:r>
      <w:r w:rsidR="00441FF7" w:rsidRPr="00D54FFB">
        <w:rPr>
          <w:rFonts w:asciiTheme="minorHAnsi" w:eastAsia="Arial" w:hAnsiTheme="minorHAnsi" w:cstheme="minorHAnsi"/>
          <w:spacing w:val="-2"/>
          <w:sz w:val="24"/>
          <w:szCs w:val="24"/>
        </w:rPr>
        <w:t>v</w:t>
      </w:r>
      <w:r w:rsidR="00441FF7" w:rsidRPr="00D54FFB">
        <w:rPr>
          <w:rFonts w:asciiTheme="minorHAnsi" w:eastAsia="Arial" w:hAnsiTheme="minorHAnsi" w:cstheme="minorHAnsi"/>
          <w:spacing w:val="1"/>
          <w:sz w:val="24"/>
          <w:szCs w:val="24"/>
        </w:rPr>
        <w:t>n</w:t>
      </w:r>
      <w:r w:rsidR="00441FF7" w:rsidRPr="00D54FFB">
        <w:rPr>
          <w:rFonts w:asciiTheme="minorHAnsi" w:eastAsia="Arial" w:hAnsiTheme="minorHAnsi" w:cstheme="minorHAnsi"/>
          <w:sz w:val="24"/>
          <w:szCs w:val="24"/>
        </w:rPr>
        <w:t>iku</w:t>
      </w:r>
      <w:r w:rsidR="00441FF7" w:rsidRPr="00D54FFB">
        <w:rPr>
          <w:rFonts w:asciiTheme="minorHAnsi" w:eastAsia="Arial" w:hAnsiTheme="minorHAnsi" w:cstheme="minorHAnsi"/>
          <w:spacing w:val="23"/>
          <w:sz w:val="24"/>
          <w:szCs w:val="24"/>
        </w:rPr>
        <w:t xml:space="preserve"> </w:t>
      </w:r>
      <w:r w:rsidR="00441FF7" w:rsidRPr="00D54FFB">
        <w:rPr>
          <w:rFonts w:asciiTheme="minorHAnsi" w:eastAsia="Arial" w:hAnsiTheme="minorHAnsi" w:cstheme="minorHAnsi"/>
          <w:sz w:val="24"/>
          <w:szCs w:val="24"/>
        </w:rPr>
        <w:t>(Obra</w:t>
      </w:r>
      <w:r w:rsidR="00441FF7" w:rsidRPr="00D54FFB">
        <w:rPr>
          <w:rFonts w:asciiTheme="minorHAnsi" w:eastAsia="Arial" w:hAnsiTheme="minorHAnsi" w:cstheme="minorHAnsi"/>
          <w:spacing w:val="-2"/>
          <w:sz w:val="24"/>
          <w:szCs w:val="24"/>
        </w:rPr>
        <w:t>z</w:t>
      </w:r>
      <w:r w:rsidR="00441FF7" w:rsidRPr="00D54FFB">
        <w:rPr>
          <w:rFonts w:asciiTheme="minorHAnsi" w:eastAsia="Arial" w:hAnsiTheme="minorHAnsi" w:cstheme="minorHAnsi"/>
          <w:spacing w:val="1"/>
          <w:sz w:val="24"/>
          <w:szCs w:val="24"/>
        </w:rPr>
        <w:t>a</w:t>
      </w:r>
      <w:r w:rsidR="00441FF7" w:rsidRPr="00D54FFB">
        <w:rPr>
          <w:rFonts w:asciiTheme="minorHAnsi" w:eastAsia="Arial" w:hAnsiTheme="minorHAnsi" w:cstheme="minorHAnsi"/>
          <w:sz w:val="24"/>
          <w:szCs w:val="24"/>
        </w:rPr>
        <w:t>c</w:t>
      </w:r>
      <w:r w:rsidR="00441FF7" w:rsidRPr="00D54FFB">
        <w:rPr>
          <w:rFonts w:asciiTheme="minorHAnsi" w:eastAsia="Arial" w:hAnsiTheme="minorHAnsi" w:cstheme="minorHAnsi"/>
          <w:spacing w:val="24"/>
          <w:sz w:val="24"/>
          <w:szCs w:val="24"/>
        </w:rPr>
        <w:t xml:space="preserve"> </w:t>
      </w:r>
      <w:r w:rsidR="0032145E" w:rsidRPr="00D54FFB">
        <w:rPr>
          <w:rFonts w:asciiTheme="minorHAnsi" w:eastAsia="Arial" w:hAnsiTheme="minorHAnsi" w:cstheme="minorHAnsi"/>
          <w:spacing w:val="24"/>
          <w:sz w:val="24"/>
          <w:szCs w:val="24"/>
        </w:rPr>
        <w:t>6</w:t>
      </w:r>
      <w:r w:rsidR="00441FF7" w:rsidRPr="00D54FFB">
        <w:rPr>
          <w:rFonts w:asciiTheme="minorHAnsi" w:eastAsia="Arial" w:hAnsiTheme="minorHAnsi" w:cstheme="minorHAnsi"/>
          <w:sz w:val="24"/>
          <w:szCs w:val="24"/>
        </w:rPr>
        <w:t>)</w:t>
      </w:r>
      <w:r w:rsidR="00441FF7" w:rsidRPr="00D54FFB">
        <w:rPr>
          <w:rFonts w:asciiTheme="minorHAnsi" w:eastAsia="Arial" w:hAnsiTheme="minorHAnsi" w:cstheme="minorHAnsi"/>
          <w:spacing w:val="22"/>
          <w:sz w:val="24"/>
          <w:szCs w:val="24"/>
        </w:rPr>
        <w:t>.</w:t>
      </w:r>
    </w:p>
    <w:p w:rsidR="00D54FFB" w:rsidRPr="00D54FFB" w:rsidRDefault="00D54FFB" w:rsidP="00D54FF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2"/>
          <w:sz w:val="24"/>
          <w:szCs w:val="24"/>
        </w:rPr>
      </w:pPr>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w:t>
      </w:r>
      <w:r w:rsidR="000D3EDD" w:rsidRPr="00185C91">
        <w:rPr>
          <w:rFonts w:asciiTheme="minorHAnsi" w:eastAsia="Arial" w:hAnsiTheme="minorHAnsi" w:cstheme="minorHAnsi"/>
          <w:sz w:val="24"/>
          <w:szCs w:val="24"/>
        </w:rPr>
        <w:t xml:space="preserve">Obrazac </w:t>
      </w:r>
      <w:r w:rsidR="0032145E"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00D54FFB" w:rsidRPr="00D54FFB">
        <w:t xml:space="preserve"> </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10. Rok isporuke</w:t>
      </w:r>
    </w:p>
    <w:p w:rsidR="00C851F2" w:rsidRPr="00185C91" w:rsidRDefault="00535E21" w:rsidP="005F3624">
      <w:pPr>
        <w:tabs>
          <w:tab w:val="left" w:pos="9639"/>
        </w:tabs>
        <w:spacing w:before="29"/>
        <w:ind w:left="284" w:right="77"/>
        <w:jc w:val="both"/>
        <w:rPr>
          <w:rFonts w:asciiTheme="minorHAnsi" w:eastAsia="Arial" w:hAnsiTheme="minorHAnsi" w:cstheme="minorHAnsi"/>
          <w:spacing w:val="1"/>
          <w:sz w:val="24"/>
          <w:szCs w:val="24"/>
        </w:rPr>
      </w:pPr>
      <w:r w:rsidRPr="00535E21">
        <w:rPr>
          <w:rFonts w:asciiTheme="minorHAnsi" w:eastAsia="Arial" w:hAnsiTheme="minorHAnsi" w:cstheme="minorHAnsi"/>
          <w:spacing w:val="1"/>
          <w:sz w:val="24"/>
          <w:szCs w:val="24"/>
        </w:rPr>
        <w:t xml:space="preserve">Roba koja je predmetom ovog postupka nabave isporučit </w:t>
      </w:r>
      <w:proofErr w:type="gramStart"/>
      <w:r w:rsidRPr="00535E21">
        <w:rPr>
          <w:rFonts w:asciiTheme="minorHAnsi" w:eastAsia="Arial" w:hAnsiTheme="minorHAnsi" w:cstheme="minorHAnsi"/>
          <w:spacing w:val="1"/>
          <w:sz w:val="24"/>
          <w:szCs w:val="24"/>
        </w:rPr>
        <w:t>će</w:t>
      </w:r>
      <w:proofErr w:type="gramEnd"/>
      <w:r w:rsidRPr="00535E21">
        <w:rPr>
          <w:rFonts w:asciiTheme="minorHAnsi" w:eastAsia="Arial" w:hAnsiTheme="minorHAnsi" w:cstheme="minorHAnsi"/>
          <w:spacing w:val="1"/>
          <w:sz w:val="24"/>
          <w:szCs w:val="24"/>
        </w:rPr>
        <w:t xml:space="preserve"> se roku od </w:t>
      </w:r>
      <w:r w:rsidR="00EA6304" w:rsidRPr="00EA6304">
        <w:rPr>
          <w:rFonts w:asciiTheme="minorHAnsi" w:eastAsia="Arial" w:hAnsiTheme="minorHAnsi" w:cstheme="minorHAnsi"/>
          <w:b/>
          <w:spacing w:val="1"/>
          <w:sz w:val="24"/>
          <w:szCs w:val="24"/>
        </w:rPr>
        <w:t>60</w:t>
      </w:r>
      <w:r w:rsidRPr="00535E21">
        <w:rPr>
          <w:rFonts w:asciiTheme="minorHAnsi" w:eastAsia="Arial" w:hAnsiTheme="minorHAnsi" w:cstheme="minorHAnsi"/>
          <w:b/>
          <w:spacing w:val="1"/>
          <w:sz w:val="24"/>
          <w:szCs w:val="24"/>
        </w:rPr>
        <w:t xml:space="preserve"> dana</w:t>
      </w:r>
      <w:r w:rsidR="00EA6304">
        <w:rPr>
          <w:rFonts w:asciiTheme="minorHAnsi" w:eastAsia="Arial" w:hAnsiTheme="minorHAnsi" w:cstheme="minorHAnsi"/>
          <w:spacing w:val="1"/>
          <w:sz w:val="24"/>
          <w:szCs w:val="24"/>
        </w:rPr>
        <w:t xml:space="preserve"> od obostranog potpisivanja ugovora.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Uredna   isporuka   predmeta   nabave   potvrđuje   se   otpremnicom   </w:t>
      </w:r>
      <w:proofErr w:type="gramStart"/>
      <w:r w:rsidRPr="00185C91">
        <w:rPr>
          <w:rFonts w:asciiTheme="minorHAnsi" w:eastAsia="Arial" w:hAnsiTheme="minorHAnsi" w:cstheme="minorHAnsi"/>
          <w:spacing w:val="1"/>
          <w:sz w:val="24"/>
          <w:szCs w:val="24"/>
        </w:rPr>
        <w:t>ili</w:t>
      </w:r>
      <w:proofErr w:type="gramEnd"/>
      <w:r w:rsidRPr="00185C91">
        <w:rPr>
          <w:rFonts w:asciiTheme="minorHAnsi" w:eastAsia="Arial" w:hAnsiTheme="minorHAnsi" w:cstheme="minorHAnsi"/>
          <w:spacing w:val="1"/>
          <w:sz w:val="24"/>
          <w:szCs w:val="24"/>
        </w:rPr>
        <w:t xml:space="preserve">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O uredno izvršenom predmetu nabave sastaviti će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Naručitelj i odabrani ponuditelj imenovat će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FC1B6D" w:rsidRPr="00185C91"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Ponuditelji dostavljaju dokaz sukladno članku 265. (</w:t>
      </w:r>
      <w:r w:rsidRPr="00185C91">
        <w:rPr>
          <w:rFonts w:asciiTheme="minorHAnsi" w:eastAsia="Arial" w:hAnsiTheme="minorHAnsi" w:cstheme="minorHAnsi"/>
          <w:b/>
          <w:sz w:val="24"/>
          <w:szCs w:val="24"/>
        </w:rPr>
        <w:t>Obrazac 2</w:t>
      </w:r>
      <w:r w:rsidRPr="00185C91">
        <w:rPr>
          <w:rFonts w:asciiTheme="minorHAnsi" w:eastAsia="Arial" w:hAnsiTheme="minorHAnsi" w:cstheme="minorHAnsi"/>
          <w:sz w:val="24"/>
          <w:szCs w:val="24"/>
        </w:rPr>
        <w:t>)</w:t>
      </w:r>
    </w:p>
    <w:p w:rsidR="00B5386E" w:rsidRPr="00185C91" w:rsidRDefault="00B5386E" w:rsidP="00B5386E">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stavka 1. točke 1. ZJN 2016 ažurirani ako nisu stariji više od šest mjeseci od dana početka postupka javne nabave. </w:t>
      </w:r>
    </w:p>
    <w:p w:rsidR="00A21C26" w:rsidRPr="00185C91" w:rsidRDefault="00B5386E" w:rsidP="00B5386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w:t>
      </w:r>
      <w:r w:rsidR="00FC1B6D" w:rsidRPr="00185C91">
        <w:rPr>
          <w:rFonts w:asciiTheme="minorHAnsi" w:hAnsiTheme="minorHAnsi" w:cstheme="minorHAnsi"/>
          <w:i/>
          <w:sz w:val="24"/>
          <w:szCs w:val="24"/>
        </w:rPr>
        <w:t>a početka postupka javne nabave.</w:t>
      </w:r>
    </w:p>
    <w:p w:rsidR="003F36FC" w:rsidRPr="00185C91"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r w:rsidR="009B7B2B" w:rsidRPr="00185C91">
        <w:rPr>
          <w:rFonts w:asciiTheme="minorHAnsi" w:eastAsia="Arial" w:hAnsiTheme="minorHAnsi" w:cstheme="minorHAnsi"/>
          <w:b/>
          <w:sz w:val="24"/>
          <w:szCs w:val="24"/>
          <w:lang w:val="hr-HR"/>
        </w:rPr>
        <w:t xml:space="preserve">potvrdu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2. ZJN 2016 ažurirani ako nisu stariji više od šest mjeseci od dana početka postupka javne nabave.</w:t>
      </w:r>
    </w:p>
    <w:p w:rsidR="00C13113" w:rsidRPr="00185C91"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Smatra se da su dokumenti iz članka 265. stavka 2. ZJN 2016 ažurirani ako nisu stariji više od šest mjeseci od dana početka postupka javne nabave</w:t>
      </w:r>
      <w:r w:rsidR="00FC1B6D" w:rsidRPr="00185C91">
        <w:rPr>
          <w:rFonts w:asciiTheme="minorHAnsi" w:eastAsia="Arial" w:hAnsiTheme="minorHAnsi" w:cstheme="minorHAnsi"/>
          <w:i/>
          <w:sz w:val="24"/>
          <w:szCs w:val="24"/>
        </w:rPr>
        <w:t>.(</w:t>
      </w:r>
      <w:r w:rsidRPr="00185C91">
        <w:rPr>
          <w:rFonts w:asciiTheme="minorHAnsi" w:eastAsia="Arial" w:hAnsiTheme="minorHAnsi" w:cstheme="minorHAnsi"/>
          <w:i/>
          <w:sz w:val="24"/>
          <w:szCs w:val="24"/>
        </w:rPr>
        <w:t xml:space="preserve">Obrazac </w:t>
      </w:r>
      <w:r w:rsidR="00FC1B6D" w:rsidRPr="00185C91">
        <w:rPr>
          <w:rFonts w:asciiTheme="minorHAnsi" w:eastAsia="Arial" w:hAnsiTheme="minorHAnsi" w:cstheme="minorHAnsi"/>
          <w:i/>
          <w:sz w:val="24"/>
          <w:szCs w:val="24"/>
        </w:rPr>
        <w:t>3</w:t>
      </w:r>
      <w:r w:rsidRPr="00185C91">
        <w:rPr>
          <w:rFonts w:asciiTheme="minorHAnsi" w:eastAsia="Arial" w:hAnsiTheme="minorHAnsi" w:cstheme="minorHAnsi"/>
          <w:i/>
          <w:sz w:val="24"/>
          <w:szCs w:val="24"/>
        </w:rPr>
        <w:t>)</w:t>
      </w:r>
    </w:p>
    <w:p w:rsidR="0055686B" w:rsidRPr="00185C91" w:rsidRDefault="0055686B" w:rsidP="0055686B">
      <w:pPr>
        <w:tabs>
          <w:tab w:val="left" w:pos="9639"/>
        </w:tabs>
        <w:ind w:left="284" w:right="77"/>
        <w:jc w:val="both"/>
        <w:rPr>
          <w:rFonts w:asciiTheme="minorHAnsi" w:eastAsia="Arial" w:hAnsiTheme="minorHAnsi" w:cstheme="minorHAnsi"/>
          <w:i/>
          <w:sz w:val="24"/>
          <w:szCs w:val="24"/>
        </w:rPr>
      </w:pPr>
    </w:p>
    <w:p w:rsidR="009B7B2B" w:rsidRPr="00185C91"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185C91">
        <w:rPr>
          <w:rFonts w:asciiTheme="minorHAnsi" w:eastAsia="Arial" w:hAnsiTheme="minorHAnsi" w:cstheme="minorHAnsi"/>
          <w:b/>
          <w:color w:val="000000" w:themeColor="text1"/>
          <w:spacing w:val="1"/>
          <w:sz w:val="24"/>
          <w:szCs w:val="24"/>
        </w:rPr>
        <w:t>11</w:t>
      </w:r>
      <w:r w:rsidRPr="00185C91">
        <w:rPr>
          <w:rFonts w:asciiTheme="minorHAnsi" w:eastAsia="Arial" w:hAnsiTheme="minorHAnsi" w:cstheme="minorHAnsi"/>
          <w:b/>
          <w:color w:val="000000" w:themeColor="text1"/>
          <w:sz w:val="24"/>
          <w:szCs w:val="24"/>
        </w:rPr>
        <w:t>.</w:t>
      </w:r>
      <w:r w:rsidRPr="00185C91">
        <w:rPr>
          <w:rFonts w:asciiTheme="minorHAnsi" w:eastAsia="Arial" w:hAnsiTheme="minorHAnsi" w:cstheme="minorHAnsi"/>
          <w:b/>
          <w:color w:val="000000" w:themeColor="text1"/>
          <w:spacing w:val="-1"/>
          <w:sz w:val="24"/>
          <w:szCs w:val="24"/>
        </w:rPr>
        <w:t>3</w:t>
      </w:r>
      <w:r w:rsidRPr="00185C91">
        <w:rPr>
          <w:rFonts w:asciiTheme="minorHAnsi" w:eastAsia="Arial" w:hAnsiTheme="minorHAnsi" w:cstheme="minorHAnsi"/>
          <w:b/>
          <w:color w:val="000000" w:themeColor="text1"/>
          <w:sz w:val="24"/>
          <w:szCs w:val="24"/>
        </w:rPr>
        <w:t xml:space="preserve">. </w:t>
      </w:r>
      <w:r w:rsidR="009B7B2B" w:rsidRPr="00185C91">
        <w:rPr>
          <w:rFonts w:asciiTheme="minorHAnsi" w:hAnsiTheme="minorHAnsi" w:cstheme="minorHAnsi"/>
          <w:b/>
          <w:color w:val="000000" w:themeColor="text1"/>
          <w:sz w:val="24"/>
          <w:szCs w:val="24"/>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001C4FA6" w:rsidRPr="00185C91">
        <w:rPr>
          <w:rFonts w:asciiTheme="minorHAnsi" w:eastAsia="Arial" w:hAnsiTheme="minorHAnsi" w:cstheme="minorHAnsi"/>
          <w:b/>
          <w:color w:val="000000" w:themeColor="text1"/>
          <w:sz w:val="24"/>
          <w:szCs w:val="24"/>
        </w:rPr>
        <w:t>ZJN 2016</w:t>
      </w:r>
      <w:r w:rsidR="001C4FA6" w:rsidRPr="00185C91">
        <w:rPr>
          <w:rFonts w:asciiTheme="minorHAnsi" w:eastAsia="Arial" w:hAnsiTheme="minorHAnsi" w:cstheme="minorHAnsi"/>
          <w:b/>
          <w:color w:val="000000" w:themeColor="text1"/>
          <w:spacing w:val="1"/>
          <w:sz w:val="24"/>
          <w:szCs w:val="24"/>
          <w:lang w:val="hr-HR"/>
        </w:rPr>
        <w:t xml:space="preserve"> </w:t>
      </w:r>
    </w:p>
    <w:p w:rsidR="00FC1B6D" w:rsidRPr="00185C91"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185C91">
        <w:rPr>
          <w:rFonts w:asciiTheme="minorHAnsi" w:hAnsiTheme="minorHAnsi" w:cstheme="minorHAnsi"/>
          <w:color w:val="000000" w:themeColor="text1"/>
          <w:sz w:val="24"/>
          <w:szCs w:val="24"/>
          <w:lang w:eastAsia="hr-HR"/>
        </w:rPr>
        <w:t xml:space="preserve">Ponuditelji dostavljaju dokaz sukladno članku 265. </w:t>
      </w:r>
      <w:r w:rsidR="0032145E" w:rsidRPr="00185C91">
        <w:rPr>
          <w:rFonts w:asciiTheme="minorHAnsi" w:eastAsia="Arial" w:hAnsiTheme="minorHAnsi" w:cstheme="minorHAnsi"/>
          <w:sz w:val="24"/>
          <w:szCs w:val="24"/>
        </w:rPr>
        <w:t>ZJN 2016.</w:t>
      </w:r>
    </w:p>
    <w:p w:rsidR="009C2609" w:rsidRPr="00185C91"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3. ZJN 2016 ažurirani ako nisu stariji više od šest mjeseci od dana početka postupka javne nabave.</w:t>
      </w:r>
    </w:p>
    <w:p w:rsidR="00E50B64"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dana početka postupka javne nabave</w:t>
      </w:r>
    </w:p>
    <w:p w:rsidR="009041B4"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
          <w:bCs/>
          <w:sz w:val="24"/>
          <w:szCs w:val="24"/>
          <w:lang w:val="hr-HR"/>
        </w:rPr>
        <w:t>11.4.</w:t>
      </w:r>
      <w:r w:rsidRPr="009041B4">
        <w:rPr>
          <w:rFonts w:asciiTheme="minorHAnsi" w:hAnsiTheme="minorHAnsi" w:cstheme="minorHAnsi"/>
          <w:bCs/>
          <w:sz w:val="24"/>
          <w:szCs w:val="24"/>
          <w:lang w:val="hr-HR"/>
        </w:rPr>
        <w:t xml:space="preserve"> </w:t>
      </w:r>
      <w:r w:rsidRPr="009041B4">
        <w:rPr>
          <w:rFonts w:asciiTheme="minorHAnsi" w:hAnsiTheme="minorHAnsi" w:cstheme="minorHAnsi"/>
          <w:b/>
          <w:bCs/>
          <w:sz w:val="24"/>
          <w:szCs w:val="24"/>
          <w:lang w:val="hr-HR"/>
        </w:rPr>
        <w:t>Sposobnost za obavljanje profesionalne djelatnosti gospodarskog subjekta dokazuje se</w:t>
      </w:r>
      <w:r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6801FF" w:rsidRDefault="006801FF"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p>
    <w:p w:rsidR="006801FF" w:rsidRPr="006801FF" w:rsidRDefault="006801FF" w:rsidP="006801FF">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Pr>
          <w:rFonts w:asciiTheme="minorHAnsi" w:hAnsiTheme="minorHAnsi" w:cstheme="minorHAnsi"/>
          <w:b/>
          <w:bCs/>
          <w:sz w:val="24"/>
          <w:szCs w:val="24"/>
          <w:lang w:val="hr-HR"/>
        </w:rPr>
        <w:t xml:space="preserve">11.5. </w:t>
      </w:r>
      <w:r w:rsidRPr="006801FF">
        <w:rPr>
          <w:rFonts w:asciiTheme="minorHAnsi" w:hAnsiTheme="minorHAnsi" w:cstheme="minorHAnsi"/>
          <w:b/>
          <w:bCs/>
          <w:sz w:val="24"/>
          <w:szCs w:val="24"/>
          <w:lang w:val="hr-HR"/>
        </w:rPr>
        <w:t xml:space="preserve">Katalozi, prospekti, specifikacije sa tehničkom specifikacijom predmeta nabave </w:t>
      </w:r>
      <w:r w:rsidRPr="006801FF">
        <w:rPr>
          <w:rFonts w:asciiTheme="minorHAnsi" w:hAnsiTheme="minorHAnsi" w:cstheme="minorHAnsi"/>
          <w:bCs/>
          <w:sz w:val="24"/>
          <w:szCs w:val="24"/>
          <w:lang w:val="hr-HR"/>
        </w:rPr>
        <w:t xml:space="preserve">kojim se nedvojbeno dokazuje, a Naručitelj može prepoznati da ponuđeni predmet nabave odgovara navedenom u specifikaciji. Na priloženom dokumentu potrebno je jasno naznačiti na koju stavku se ono odnosi. Za stavke koje nisu vidljive iz kataloga, prospekata ili specifikacija ponuditelj dostavlja izjavu proizvođača ako je proizvođač registriran u EU ili Izjavu ovlaštenog zastupnika </w:t>
      </w:r>
      <w:r w:rsidRPr="006801FF">
        <w:rPr>
          <w:rFonts w:asciiTheme="minorHAnsi" w:hAnsiTheme="minorHAnsi" w:cstheme="minorHAnsi"/>
          <w:bCs/>
          <w:sz w:val="24"/>
          <w:szCs w:val="24"/>
          <w:lang w:val="hr-HR"/>
        </w:rPr>
        <w:lastRenderedPageBreak/>
        <w:t>proizvođača za EU (navedenog u Izjavi u sukladnosti proizvoda) ako je proizvođač iz trećih zemalja, kojom se potvrđuje zadovoljavanje tehničke specifikacije koja nije vidljiva iz kataloga, prospekta</w:t>
      </w:r>
      <w:r>
        <w:rPr>
          <w:rFonts w:asciiTheme="minorHAnsi" w:hAnsiTheme="minorHAnsi" w:cstheme="minorHAnsi"/>
          <w:bCs/>
          <w:sz w:val="24"/>
          <w:szCs w:val="24"/>
          <w:lang w:val="hr-HR"/>
        </w:rPr>
        <w:t xml:space="preserve"> ili specifikacije proizvođača.</w:t>
      </w:r>
    </w:p>
    <w:p w:rsidR="006801FF" w:rsidRPr="006801FF" w:rsidRDefault="006801FF" w:rsidP="006801FF">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6801FF">
        <w:rPr>
          <w:rFonts w:asciiTheme="minorHAnsi" w:hAnsiTheme="minorHAnsi" w:cstheme="minorHAnsi"/>
          <w:bCs/>
          <w:sz w:val="24"/>
          <w:szCs w:val="24"/>
          <w:lang w:val="hr-HR"/>
        </w:rPr>
        <w:t>Izjava proizvođača ili njegova ovlaštenog zastupnika za područje EU mora biti izdana na njihovom poslovnom pismu (memorandumu), potpisana od strane davatelja izjave te sadržavati naznaku imena i prezimena, funkcije i kontakt podataka davatelja izjave.</w:t>
      </w:r>
    </w:p>
    <w:p w:rsidR="00DA0E9A" w:rsidRDefault="00DA0E9A" w:rsidP="00470056">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DA0E9A" w:rsidRPr="00DA0E9A" w:rsidRDefault="00157982" w:rsidP="00DA0E9A">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bCs/>
          <w:iCs/>
          <w:spacing w:val="1"/>
          <w:sz w:val="24"/>
          <w:szCs w:val="24"/>
          <w:lang w:val="hr-HR"/>
        </w:rPr>
      </w:pPr>
      <w:r>
        <w:rPr>
          <w:rFonts w:asciiTheme="minorHAnsi" w:eastAsia="Arial" w:hAnsiTheme="minorHAnsi" w:cstheme="minorHAnsi"/>
          <w:b/>
          <w:bCs/>
          <w:iCs/>
          <w:spacing w:val="1"/>
          <w:sz w:val="24"/>
          <w:szCs w:val="24"/>
          <w:lang w:val="hr-HR"/>
        </w:rPr>
        <w:t>11.</w:t>
      </w:r>
      <w:r w:rsidR="006801FF">
        <w:rPr>
          <w:rFonts w:asciiTheme="minorHAnsi" w:eastAsia="Arial" w:hAnsiTheme="minorHAnsi" w:cstheme="minorHAnsi"/>
          <w:b/>
          <w:bCs/>
          <w:iCs/>
          <w:spacing w:val="1"/>
          <w:sz w:val="24"/>
          <w:szCs w:val="24"/>
          <w:lang w:val="hr-HR"/>
        </w:rPr>
        <w:t>6</w:t>
      </w:r>
      <w:r w:rsidR="00DA0E9A" w:rsidRPr="00DA0E9A">
        <w:rPr>
          <w:rFonts w:asciiTheme="minorHAnsi" w:eastAsia="Arial" w:hAnsiTheme="minorHAnsi" w:cstheme="minorHAnsi"/>
          <w:b/>
          <w:bCs/>
          <w:iCs/>
          <w:spacing w:val="1"/>
          <w:sz w:val="24"/>
          <w:szCs w:val="24"/>
          <w:lang w:val="hr-HR"/>
        </w:rPr>
        <w:t>.</w:t>
      </w:r>
      <w:r w:rsidR="00DA0E9A">
        <w:rPr>
          <w:rFonts w:asciiTheme="minorHAnsi" w:eastAsia="Arial" w:hAnsiTheme="minorHAnsi" w:cstheme="minorHAnsi"/>
          <w:b/>
          <w:bCs/>
          <w:iCs/>
          <w:spacing w:val="1"/>
          <w:sz w:val="24"/>
          <w:szCs w:val="24"/>
          <w:lang w:val="hr-HR"/>
        </w:rPr>
        <w:t xml:space="preserve"> </w:t>
      </w:r>
      <w:r w:rsidR="00DA0E9A" w:rsidRPr="00DA0E9A">
        <w:rPr>
          <w:rFonts w:asciiTheme="minorHAnsi" w:eastAsia="Arial" w:hAnsiTheme="minorHAnsi" w:cstheme="minorHAnsi"/>
          <w:b/>
          <w:bCs/>
          <w:iCs/>
          <w:spacing w:val="1"/>
          <w:sz w:val="24"/>
          <w:szCs w:val="24"/>
          <w:lang w:val="hr-HR"/>
        </w:rPr>
        <w:t>Izjava kojom se potvrdjuje da jamstveni rok za robu</w:t>
      </w:r>
      <w:r w:rsidR="00DA0E9A" w:rsidRPr="00DA0E9A">
        <w:rPr>
          <w:rFonts w:asciiTheme="minorHAnsi" w:eastAsia="Arial" w:hAnsiTheme="minorHAnsi" w:cstheme="minorHAnsi"/>
          <w:bCs/>
          <w:iCs/>
          <w:spacing w:val="1"/>
          <w:sz w:val="24"/>
          <w:szCs w:val="24"/>
          <w:lang w:val="hr-HR"/>
        </w:rPr>
        <w:t xml:space="preserve"> opisanu u točki 4. Poziva na dostavu ponuda</w:t>
      </w:r>
      <w:r w:rsidR="00EA6304">
        <w:rPr>
          <w:rFonts w:asciiTheme="minorHAnsi" w:eastAsia="Arial" w:hAnsiTheme="minorHAnsi" w:cstheme="minorHAnsi"/>
          <w:b/>
          <w:bCs/>
          <w:iCs/>
          <w:spacing w:val="1"/>
          <w:sz w:val="24"/>
          <w:szCs w:val="24"/>
          <w:lang w:val="hr-HR"/>
        </w:rPr>
        <w:t xml:space="preserve">, </w:t>
      </w:r>
      <w:r w:rsidR="00EA6304" w:rsidRPr="00673772">
        <w:rPr>
          <w:rFonts w:asciiTheme="minorHAnsi" w:eastAsia="Arial" w:hAnsiTheme="minorHAnsi" w:cstheme="minorHAnsi"/>
          <w:b/>
          <w:bCs/>
          <w:iCs/>
          <w:spacing w:val="1"/>
          <w:sz w:val="24"/>
          <w:szCs w:val="24"/>
          <w:lang w:val="hr-HR"/>
        </w:rPr>
        <w:t>iznosi 12</w:t>
      </w:r>
      <w:r w:rsidR="00DA0E9A" w:rsidRPr="00673772">
        <w:rPr>
          <w:rFonts w:asciiTheme="minorHAnsi" w:eastAsia="Arial" w:hAnsiTheme="minorHAnsi" w:cstheme="minorHAnsi"/>
          <w:b/>
          <w:bCs/>
          <w:iCs/>
          <w:spacing w:val="1"/>
          <w:sz w:val="24"/>
          <w:szCs w:val="24"/>
          <w:lang w:val="hr-HR"/>
        </w:rPr>
        <w:t xml:space="preserve"> mjeseci</w:t>
      </w:r>
      <w:r w:rsidR="00DA0E9A" w:rsidRPr="00DA0E9A">
        <w:rPr>
          <w:rFonts w:asciiTheme="minorHAnsi" w:eastAsia="Arial" w:hAnsiTheme="minorHAnsi" w:cstheme="minorHAnsi"/>
          <w:b/>
          <w:bCs/>
          <w:iCs/>
          <w:spacing w:val="1"/>
          <w:sz w:val="24"/>
          <w:szCs w:val="24"/>
          <w:lang w:val="hr-HR"/>
        </w:rPr>
        <w:t xml:space="preserve"> </w:t>
      </w:r>
      <w:r w:rsidR="00DA0E9A" w:rsidRPr="00DA0E9A">
        <w:rPr>
          <w:rFonts w:asciiTheme="minorHAnsi" w:eastAsia="Arial" w:hAnsiTheme="minorHAnsi" w:cstheme="minorHAnsi"/>
          <w:bCs/>
          <w:iCs/>
          <w:spacing w:val="1"/>
          <w:sz w:val="24"/>
          <w:szCs w:val="24"/>
          <w:lang w:val="hr-HR"/>
        </w:rPr>
        <w:t>od dana potpisivanja Primopredajnog zapisnika opisanog u točki 10. Poziva na dostavu ponuda.</w:t>
      </w:r>
    </w:p>
    <w:p w:rsidR="00470056" w:rsidRPr="00393414" w:rsidRDefault="00470056" w:rsidP="00393414">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j  p</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Odlomakpopisa"/>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Pr="00185C91" w:rsidRDefault="00EA4861"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CB71C4" w:rsidRPr="00185C91" w:rsidRDefault="00723C16" w:rsidP="00315D9E">
      <w:pPr>
        <w:pStyle w:val="Odlomakpopisa"/>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Default="00ED34B3" w:rsidP="00315D9E">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0121E3" w:rsidRDefault="00402D42" w:rsidP="000121E3">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Izjava kojom se potvrdjuje </w:t>
      </w:r>
      <w:r w:rsidR="000121E3" w:rsidRPr="000121E3">
        <w:rPr>
          <w:rFonts w:asciiTheme="minorHAnsi" w:eastAsia="Arial" w:hAnsiTheme="minorHAnsi" w:cstheme="minorHAnsi"/>
          <w:sz w:val="24"/>
          <w:szCs w:val="24"/>
        </w:rPr>
        <w:t>jamstveni rok za robu</w:t>
      </w:r>
      <w:r w:rsidR="000121E3">
        <w:rPr>
          <w:rFonts w:asciiTheme="minorHAnsi" w:eastAsia="Arial" w:hAnsiTheme="minorHAnsi" w:cstheme="minorHAnsi"/>
          <w:sz w:val="24"/>
          <w:szCs w:val="24"/>
        </w:rPr>
        <w:t xml:space="preserve"> (opis u točki 11.5.)</w:t>
      </w:r>
    </w:p>
    <w:p w:rsidR="006801FF" w:rsidRPr="00185C91" w:rsidRDefault="006801FF" w:rsidP="006801FF">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sidRPr="006801FF">
        <w:rPr>
          <w:rFonts w:asciiTheme="minorHAnsi" w:eastAsia="Arial" w:hAnsiTheme="minorHAnsi" w:cstheme="minorHAnsi"/>
          <w:sz w:val="24"/>
          <w:szCs w:val="24"/>
        </w:rPr>
        <w:t xml:space="preserve">Katalozi, prospekti, specifikacije </w:t>
      </w:r>
      <w:proofErr w:type="gramStart"/>
      <w:r w:rsidRPr="006801FF">
        <w:rPr>
          <w:rFonts w:asciiTheme="minorHAnsi" w:eastAsia="Arial" w:hAnsiTheme="minorHAnsi" w:cstheme="minorHAnsi"/>
          <w:sz w:val="24"/>
          <w:szCs w:val="24"/>
        </w:rPr>
        <w:t>sa</w:t>
      </w:r>
      <w:proofErr w:type="gramEnd"/>
      <w:r w:rsidRPr="006801FF">
        <w:rPr>
          <w:rFonts w:asciiTheme="minorHAnsi" w:eastAsia="Arial" w:hAnsiTheme="minorHAnsi" w:cstheme="minorHAnsi"/>
          <w:sz w:val="24"/>
          <w:szCs w:val="24"/>
        </w:rPr>
        <w:t xml:space="preserve"> tehničkom specifikacijom predmeta nabave</w:t>
      </w:r>
      <w:r>
        <w:rPr>
          <w:rFonts w:asciiTheme="minorHAnsi" w:eastAsia="Arial" w:hAnsiTheme="minorHAnsi" w:cstheme="minorHAnsi"/>
          <w:sz w:val="24"/>
          <w:szCs w:val="24"/>
        </w:rPr>
        <w:t xml:space="preserve"> (opis u točki 11.5.)</w:t>
      </w:r>
    </w:p>
    <w:p w:rsidR="009B0541" w:rsidRPr="00185C91" w:rsidRDefault="009B0541" w:rsidP="009B0541">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lastRenderedPageBreak/>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označavaju na način da 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 xml:space="preserve">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EA6304" w:rsidRDefault="00EA6304"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EA6304">
        <w:rPr>
          <w:rFonts w:asciiTheme="minorHAnsi" w:eastAsia="Arial" w:hAnsiTheme="minorHAnsi" w:cstheme="minorHAnsi"/>
          <w:b/>
          <w:bCs/>
          <w:sz w:val="24"/>
          <w:szCs w:val="24"/>
          <w:lang w:val="hr-HR"/>
        </w:rPr>
        <w:t>Transkranijalni Doppler uređaj za Cerebrovaskularni laboratorij Klinike za neurologiju KBCSM</w:t>
      </w:r>
    </w:p>
    <w:p w:rsidR="00F50AF4" w:rsidRPr="00185C91" w:rsidRDefault="0042164C"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proofErr w:type="gramStart"/>
      <w:r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proofErr w:type="gramEnd"/>
      <w:r w:rsidR="001614C1" w:rsidRPr="00185C91">
        <w:rPr>
          <w:rFonts w:asciiTheme="minorHAnsi" w:eastAsia="Arial" w:hAnsiTheme="minorHAnsi" w:cstheme="minorHAnsi"/>
          <w:b/>
          <w:spacing w:val="1"/>
          <w:sz w:val="24"/>
          <w:szCs w:val="24"/>
        </w:rPr>
        <w:t>.</w:t>
      </w:r>
      <w:r w:rsidR="00EA6304">
        <w:rPr>
          <w:rFonts w:asciiTheme="minorHAnsi" w:eastAsia="Arial" w:hAnsiTheme="minorHAnsi" w:cstheme="minorHAnsi"/>
          <w:b/>
          <w:spacing w:val="1"/>
          <w:sz w:val="24"/>
          <w:szCs w:val="24"/>
        </w:rPr>
        <w:t xml:space="preserve"> 51-54</w:t>
      </w:r>
      <w:r w:rsidR="00655BEA" w:rsidRPr="00655BEA">
        <w:rPr>
          <w:rFonts w:asciiTheme="minorHAnsi" w:eastAsia="Arial" w:hAnsiTheme="minorHAnsi" w:cstheme="minorHAnsi"/>
          <w:b/>
          <w:spacing w:val="1"/>
          <w:sz w:val="24"/>
          <w:szCs w:val="24"/>
        </w:rPr>
        <w:t>/2025</w:t>
      </w:r>
      <w:r w:rsidR="002305E7" w:rsidRPr="00185C9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673772" w:rsidRPr="00673772">
        <w:rPr>
          <w:rFonts w:asciiTheme="minorHAnsi" w:eastAsia="Arial" w:hAnsiTheme="minorHAnsi" w:cstheme="minorHAnsi"/>
          <w:b/>
          <w:spacing w:val="1"/>
          <w:sz w:val="24"/>
          <w:szCs w:val="24"/>
        </w:rPr>
        <w:t>16.10</w:t>
      </w:r>
      <w:r w:rsidR="00917B55" w:rsidRPr="00673772">
        <w:rPr>
          <w:rFonts w:asciiTheme="minorHAnsi" w:eastAsia="Arial" w:hAnsiTheme="minorHAnsi" w:cstheme="minorHAnsi"/>
          <w:b/>
          <w:sz w:val="24"/>
          <w:szCs w:val="24"/>
        </w:rPr>
        <w:t>.202</w:t>
      </w:r>
      <w:r w:rsidR="00566218" w:rsidRPr="00673772">
        <w:rPr>
          <w:rFonts w:asciiTheme="minorHAnsi" w:eastAsia="Arial" w:hAnsiTheme="minorHAnsi" w:cstheme="minorHAnsi"/>
          <w:b/>
          <w:sz w:val="24"/>
          <w:szCs w:val="24"/>
        </w:rPr>
        <w:t>5</w:t>
      </w:r>
      <w:r w:rsidR="00917B55" w:rsidRPr="00673772">
        <w:rPr>
          <w:rFonts w:asciiTheme="minorHAnsi" w:eastAsia="Arial" w:hAnsiTheme="minorHAnsi" w:cstheme="minorHAnsi"/>
          <w:b/>
          <w:sz w:val="24"/>
          <w:szCs w:val="24"/>
        </w:rPr>
        <w:t>.</w:t>
      </w:r>
      <w:r w:rsidR="002C1B67" w:rsidRPr="00673772">
        <w:rPr>
          <w:rFonts w:asciiTheme="minorHAnsi" w:eastAsia="Arial" w:hAnsiTheme="minorHAnsi" w:cstheme="minorHAnsi"/>
          <w:b/>
          <w:sz w:val="24"/>
          <w:szCs w:val="24"/>
        </w:rPr>
        <w:t xml:space="preserve"> </w:t>
      </w:r>
      <w:r w:rsidRPr="00673772">
        <w:rPr>
          <w:rFonts w:asciiTheme="minorHAnsi" w:eastAsia="Arial" w:hAnsiTheme="minorHAnsi" w:cstheme="minorHAnsi"/>
          <w:b/>
          <w:sz w:val="24"/>
          <w:szCs w:val="24"/>
        </w:rPr>
        <w:t>godine</w:t>
      </w:r>
      <w:r w:rsidRPr="00673772">
        <w:rPr>
          <w:rFonts w:asciiTheme="minorHAnsi" w:eastAsia="Arial" w:hAnsiTheme="minorHAnsi" w:cstheme="minorHAnsi"/>
          <w:b/>
          <w:spacing w:val="6"/>
          <w:sz w:val="24"/>
          <w:szCs w:val="24"/>
        </w:rPr>
        <w:t xml:space="preserve"> </w:t>
      </w:r>
      <w:r w:rsidRPr="00673772">
        <w:rPr>
          <w:rFonts w:asciiTheme="minorHAnsi" w:eastAsia="Arial" w:hAnsiTheme="minorHAnsi" w:cstheme="minorHAnsi"/>
          <w:b/>
          <w:spacing w:val="1"/>
          <w:sz w:val="24"/>
          <w:szCs w:val="24"/>
        </w:rPr>
        <w:t>d</w:t>
      </w:r>
      <w:r w:rsidRPr="00673772">
        <w:rPr>
          <w:rFonts w:asciiTheme="minorHAnsi" w:eastAsia="Arial" w:hAnsiTheme="minorHAnsi" w:cstheme="minorHAnsi"/>
          <w:b/>
          <w:sz w:val="24"/>
          <w:szCs w:val="24"/>
        </w:rPr>
        <w:t>o</w:t>
      </w:r>
      <w:r w:rsidRPr="00673772">
        <w:rPr>
          <w:rFonts w:asciiTheme="minorHAnsi" w:eastAsia="Arial" w:hAnsiTheme="minorHAnsi" w:cstheme="minorHAnsi"/>
          <w:b/>
          <w:spacing w:val="6"/>
          <w:sz w:val="24"/>
          <w:szCs w:val="24"/>
        </w:rPr>
        <w:t xml:space="preserve"> </w:t>
      </w:r>
      <w:r w:rsidRPr="00673772">
        <w:rPr>
          <w:rFonts w:asciiTheme="minorHAnsi" w:eastAsia="Arial" w:hAnsiTheme="minorHAnsi" w:cstheme="minorHAnsi"/>
          <w:b/>
          <w:spacing w:val="-1"/>
          <w:sz w:val="24"/>
          <w:szCs w:val="24"/>
        </w:rPr>
        <w:t>1</w:t>
      </w:r>
      <w:r w:rsidR="00917B55" w:rsidRPr="00673772">
        <w:rPr>
          <w:rFonts w:asciiTheme="minorHAnsi" w:eastAsia="Arial" w:hAnsiTheme="minorHAnsi" w:cstheme="minorHAnsi"/>
          <w:b/>
          <w:spacing w:val="-1"/>
          <w:sz w:val="24"/>
          <w:szCs w:val="24"/>
        </w:rPr>
        <w:t>1</w:t>
      </w:r>
      <w:r w:rsidRPr="00673772">
        <w:rPr>
          <w:rFonts w:asciiTheme="minorHAnsi" w:eastAsia="Arial" w:hAnsiTheme="minorHAnsi" w:cstheme="minorHAnsi"/>
          <w:b/>
          <w:sz w:val="24"/>
          <w:szCs w:val="24"/>
        </w:rPr>
        <w:t>.</w:t>
      </w:r>
      <w:r w:rsidRPr="00673772">
        <w:rPr>
          <w:rFonts w:asciiTheme="minorHAnsi" w:eastAsia="Arial" w:hAnsiTheme="minorHAnsi" w:cstheme="minorHAnsi"/>
          <w:b/>
          <w:spacing w:val="-1"/>
          <w:sz w:val="24"/>
          <w:szCs w:val="24"/>
        </w:rPr>
        <w:t>0</w:t>
      </w:r>
      <w:r w:rsidRPr="00673772">
        <w:rPr>
          <w:rFonts w:asciiTheme="minorHAnsi" w:eastAsia="Arial" w:hAnsiTheme="minorHAnsi" w:cstheme="minorHAnsi"/>
          <w:b/>
          <w:sz w:val="24"/>
          <w:szCs w:val="24"/>
        </w:rPr>
        <w:t>0</w:t>
      </w:r>
      <w:r w:rsidRPr="00673772">
        <w:rPr>
          <w:rFonts w:asciiTheme="minorHAnsi" w:eastAsia="Arial" w:hAnsiTheme="minorHAnsi" w:cstheme="minorHAnsi"/>
          <w:b/>
          <w:spacing w:val="6"/>
          <w:sz w:val="24"/>
          <w:szCs w:val="24"/>
        </w:rPr>
        <w:t xml:space="preserve"> </w:t>
      </w:r>
      <w:r w:rsidRPr="00673772">
        <w:rPr>
          <w:rFonts w:asciiTheme="minorHAnsi" w:eastAsia="Arial" w:hAnsiTheme="minorHAnsi" w:cstheme="minorHAnsi"/>
          <w:b/>
          <w:sz w:val="24"/>
          <w:szCs w:val="24"/>
        </w:rPr>
        <w:t>s</w:t>
      </w:r>
      <w:r w:rsidRPr="00673772">
        <w:rPr>
          <w:rFonts w:asciiTheme="minorHAnsi" w:eastAsia="Arial" w:hAnsiTheme="minorHAnsi" w:cstheme="minorHAnsi"/>
          <w:b/>
          <w:spacing w:val="1"/>
          <w:sz w:val="24"/>
          <w:szCs w:val="24"/>
        </w:rPr>
        <w:t>a</w:t>
      </w:r>
      <w:r w:rsidRPr="00673772">
        <w:rPr>
          <w:rFonts w:asciiTheme="minorHAnsi" w:eastAsia="Arial" w:hAnsiTheme="minorHAnsi" w:cstheme="minorHAnsi"/>
          <w:b/>
          <w:sz w:val="24"/>
          <w:szCs w:val="24"/>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ili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lastRenderedPageBreak/>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te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(samo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 ponuda sadržava računsku pogrešku, javni naručitelj će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Default="00936D11" w:rsidP="00BC431D">
      <w:pPr>
        <w:tabs>
          <w:tab w:val="left" w:pos="9639"/>
        </w:tabs>
        <w:ind w:left="284" w:right="77" w:hanging="284"/>
        <w:jc w:val="both"/>
        <w:rPr>
          <w:rFonts w:asciiTheme="minorHAnsi" w:eastAsia="Arial" w:hAnsiTheme="minorHAnsi" w:cstheme="minorHAnsi"/>
          <w:sz w:val="24"/>
          <w:szCs w:val="24"/>
        </w:rPr>
      </w:pPr>
    </w:p>
    <w:p w:rsidR="00936D11" w:rsidRPr="00185C91" w:rsidRDefault="00936D11" w:rsidP="00BC431D">
      <w:pPr>
        <w:tabs>
          <w:tab w:val="left" w:pos="9639"/>
        </w:tabs>
        <w:ind w:left="284" w:right="77" w:hanging="284"/>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673772" w:rsidRPr="00673772">
        <w:rPr>
          <w:rFonts w:asciiTheme="minorHAnsi" w:eastAsia="Arial" w:hAnsiTheme="minorHAnsi" w:cstheme="minorHAnsi"/>
          <w:b/>
          <w:spacing w:val="1"/>
          <w:sz w:val="24"/>
          <w:szCs w:val="24"/>
          <w:u w:val="single"/>
        </w:rPr>
        <w:t>16.10</w:t>
      </w:r>
      <w:r w:rsidR="00A75D8A" w:rsidRPr="00673772">
        <w:rPr>
          <w:rFonts w:asciiTheme="minorHAnsi" w:eastAsia="Arial" w:hAnsiTheme="minorHAnsi" w:cstheme="minorHAnsi"/>
          <w:b/>
          <w:spacing w:val="1"/>
          <w:sz w:val="24"/>
          <w:szCs w:val="24"/>
          <w:u w:val="single"/>
        </w:rPr>
        <w:t>.202</w:t>
      </w:r>
      <w:r w:rsidR="00566218" w:rsidRPr="00673772">
        <w:rPr>
          <w:rFonts w:asciiTheme="minorHAnsi" w:eastAsia="Arial" w:hAnsiTheme="minorHAnsi" w:cstheme="minorHAnsi"/>
          <w:b/>
          <w:spacing w:val="1"/>
          <w:sz w:val="24"/>
          <w:szCs w:val="24"/>
          <w:u w:val="single"/>
        </w:rPr>
        <w:t>5</w:t>
      </w:r>
      <w:r w:rsidR="00A75D8A" w:rsidRPr="00673772">
        <w:rPr>
          <w:rFonts w:asciiTheme="minorHAnsi" w:eastAsia="Arial" w:hAnsiTheme="minorHAnsi" w:cstheme="minorHAnsi"/>
          <w:b/>
          <w:spacing w:val="1"/>
          <w:sz w:val="24"/>
          <w:szCs w:val="24"/>
          <w:u w:val="single"/>
        </w:rPr>
        <w:t>. godine do 11.00 sati.</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Jamstvo, opisano u ovoj cjelini dokumentacije o nabavi, ponuditelji ili isporučitelji dužni su dostaviti naručitelju u papirnatom obliku u izvorniku, u obliku:</w:t>
      </w:r>
    </w:p>
    <w:p w:rsidR="0002547A"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 xml:space="preserve">laćanja: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Na svakoj bankarskoj garanciji mora biti izrijekom navedeno da je bezuvjetna, neopoziva, naplativa na prvi poziv korisnika garancije i bez prigovora.</w:t>
      </w: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Jamstvo za uredno ispunjenje ugovora treba biti s rokom valjanosti najmanje 10 (deset)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koji će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460EFE" w:rsidRPr="00185C91" w:rsidRDefault="005B662E" w:rsidP="00460EFE">
      <w:pPr>
        <w:tabs>
          <w:tab w:val="left" w:pos="9639"/>
        </w:tabs>
        <w:spacing w:after="75"/>
        <w:ind w:left="284" w:right="77"/>
        <w:textAlignment w:val="baseline"/>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E03457" w:rsidRPr="00E03457">
        <w:rPr>
          <w:rFonts w:asciiTheme="minorHAnsi" w:eastAsia="Arial" w:hAnsiTheme="minorHAnsi" w:cstheme="minorHAnsi"/>
          <w:b/>
          <w:bCs/>
          <w:spacing w:val="1"/>
          <w:sz w:val="24"/>
          <w:szCs w:val="24"/>
          <w:lang w:val="hr-HR"/>
        </w:rPr>
        <w:t>Nabava vode za piće za potrebe KBC Sestre milosrdnice</w:t>
      </w:r>
    </w:p>
    <w:p w:rsidR="001C43D9" w:rsidRPr="00185C91" w:rsidRDefault="00B432D3"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042926" w:rsidP="0038043A">
      <w:pPr>
        <w:tabs>
          <w:tab w:val="left" w:pos="9639"/>
        </w:tabs>
        <w:spacing w:before="74"/>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jes</w:t>
      </w:r>
      <w:r w:rsidRPr="00185C91">
        <w:rPr>
          <w:rFonts w:asciiTheme="minorHAnsi" w:eastAsia="Arial" w:hAnsiTheme="minorHAnsi" w:cstheme="minorHAnsi"/>
          <w:b/>
          <w:spacing w:val="1"/>
          <w:sz w:val="24"/>
          <w:szCs w:val="24"/>
        </w:rPr>
        <w:t>t</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š</w:t>
      </w:r>
      <w:r w:rsidRPr="00185C91">
        <w:rPr>
          <w:rFonts w:asciiTheme="minorHAnsi" w:eastAsia="Arial" w:hAnsiTheme="minorHAnsi" w:cstheme="minorHAnsi"/>
          <w:b/>
          <w:spacing w:val="1"/>
          <w:sz w:val="24"/>
          <w:szCs w:val="24"/>
        </w:rPr>
        <w:t>en</w:t>
      </w:r>
      <w:r w:rsidRPr="00185C91">
        <w:rPr>
          <w:rFonts w:asciiTheme="minorHAnsi" w:eastAsia="Arial" w:hAnsiTheme="minorHAnsi" w:cstheme="minorHAnsi"/>
          <w:b/>
          <w:sz w:val="24"/>
          <w:szCs w:val="24"/>
        </w:rPr>
        <w:t>ja</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ta</w:t>
      </w:r>
      <w:r w:rsidRPr="00185C91">
        <w:rPr>
          <w:rFonts w:asciiTheme="minorHAnsi" w:eastAsia="Arial" w:hAnsiTheme="minorHAnsi" w:cstheme="minorHAnsi"/>
          <w:b/>
          <w:spacing w:val="11"/>
          <w:sz w:val="24"/>
          <w:szCs w:val="24"/>
        </w:rPr>
        <w:t xml:space="preserve">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t xml:space="preserve">− </w:t>
      </w:r>
      <w:proofErr w:type="gramStart"/>
      <w:r w:rsidRPr="00185C91">
        <w:rPr>
          <w:rFonts w:asciiTheme="minorHAnsi" w:eastAsia="Arial" w:hAnsiTheme="minorHAnsi" w:cstheme="minorHAnsi"/>
          <w:b/>
          <w:sz w:val="24"/>
          <w:szCs w:val="24"/>
        </w:rPr>
        <w:t>rok</w:t>
      </w:r>
      <w:proofErr w:type="gramEnd"/>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435665" w:rsidRPr="00185C91">
        <w:rPr>
          <w:rFonts w:asciiTheme="minorHAnsi" w:hAnsiTheme="minorHAnsi" w:cstheme="minorHAnsi"/>
          <w:sz w:val="24"/>
          <w:szCs w:val="24"/>
        </w:rPr>
        <w:t>Roba koja je predmetom ovog postupka javne nabave isporuči</w:t>
      </w:r>
      <w:r w:rsidR="005F3624">
        <w:rPr>
          <w:rFonts w:asciiTheme="minorHAnsi" w:hAnsiTheme="minorHAnsi" w:cstheme="minorHAnsi"/>
          <w:sz w:val="24"/>
          <w:szCs w:val="24"/>
        </w:rPr>
        <w:t xml:space="preserve">t će se nakon sklapanja ugovora: </w:t>
      </w:r>
      <w:r w:rsidR="006761E4">
        <w:rPr>
          <w:rFonts w:asciiTheme="minorHAnsi" w:eastAsia="Arial" w:hAnsiTheme="minorHAnsi" w:cstheme="minorHAnsi"/>
          <w:b/>
          <w:spacing w:val="1"/>
          <w:sz w:val="24"/>
          <w:szCs w:val="24"/>
        </w:rPr>
        <w:t xml:space="preserve">unutar </w:t>
      </w:r>
      <w:r w:rsidR="00873758">
        <w:rPr>
          <w:rFonts w:asciiTheme="minorHAnsi" w:eastAsia="Arial" w:hAnsiTheme="minorHAnsi" w:cstheme="minorHAnsi"/>
          <w:b/>
          <w:spacing w:val="1"/>
          <w:sz w:val="24"/>
          <w:szCs w:val="24"/>
        </w:rPr>
        <w:t>60</w:t>
      </w:r>
      <w:r w:rsidR="005F3624" w:rsidRPr="005F3624">
        <w:rPr>
          <w:rFonts w:asciiTheme="minorHAnsi" w:eastAsia="Arial" w:hAnsiTheme="minorHAnsi" w:cstheme="minorHAnsi"/>
          <w:b/>
          <w:spacing w:val="1"/>
          <w:sz w:val="24"/>
          <w:szCs w:val="24"/>
        </w:rPr>
        <w:t xml:space="preserve"> dana  </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36D11">
        <w:rPr>
          <w:rFonts w:asciiTheme="minorHAnsi" w:eastAsia="Arial" w:hAnsiTheme="minorHAnsi" w:cstheme="minorHAnsi"/>
          <w:sz w:val="24"/>
          <w:szCs w:val="24"/>
        </w:rPr>
        <w:t>9</w:t>
      </w:r>
      <w:r w:rsidR="005F3624">
        <w:rPr>
          <w:rFonts w:asciiTheme="minorHAnsi" w:eastAsia="Arial" w:hAnsiTheme="minorHAnsi" w:cstheme="minorHAnsi"/>
          <w:sz w:val="24"/>
          <w:szCs w:val="24"/>
        </w:rPr>
        <w:t>0</w:t>
      </w:r>
      <w:r w:rsidR="000D15FA" w:rsidRPr="00185C91">
        <w:rPr>
          <w:rFonts w:asciiTheme="minorHAnsi" w:eastAsia="Arial" w:hAnsiTheme="minorHAnsi" w:cstheme="minorHAnsi"/>
          <w:sz w:val="24"/>
          <w:szCs w:val="24"/>
          <w:lang w:val="hr-HR"/>
        </w:rPr>
        <w:t xml:space="preserve"> </w:t>
      </w:r>
      <w:r w:rsidR="00A732AD" w:rsidRPr="00185C91">
        <w:rPr>
          <w:rFonts w:asciiTheme="minorHAnsi" w:eastAsia="Arial" w:hAnsiTheme="minorHAnsi" w:cstheme="minorHAnsi"/>
          <w:sz w:val="24"/>
          <w:szCs w:val="24"/>
        </w:rPr>
        <w:t>dana</w:t>
      </w:r>
      <w:r w:rsidR="00843E2D" w:rsidRPr="00185C91">
        <w:rPr>
          <w:rFonts w:asciiTheme="minorHAnsi" w:eastAsia="Arial" w:hAnsiTheme="minorHAnsi" w:cstheme="minorHAnsi"/>
          <w:sz w:val="24"/>
          <w:szCs w:val="24"/>
        </w:rPr>
        <w:t xml:space="preserve"> 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w:t>
      </w:r>
      <w:r w:rsidR="005C1D10" w:rsidRPr="00185C91">
        <w:rPr>
          <w:rFonts w:asciiTheme="minorHAnsi" w:hAnsiTheme="minorHAnsi" w:cstheme="minorHAnsi"/>
          <w:bCs/>
          <w:sz w:val="24"/>
          <w:szCs w:val="24"/>
          <w:lang w:eastAsia="hr-HR"/>
        </w:rPr>
        <w:lastRenderedPageBreak/>
        <w:t xml:space="preserve">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z w:val="24"/>
          <w:szCs w:val="24"/>
        </w:rPr>
        <w:t>rok,</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Plaćanje se obavlja na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AD6FA3" w:rsidRPr="00185C91"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3C643E" w:rsidRPr="00185C91" w:rsidRDefault="003C643E"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Default="00024EFC"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3C2D26" w:rsidRPr="00185C91" w:rsidRDefault="003C2D26"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B7236B" w:rsidRPr="00185C91" w:rsidRDefault="00B7236B" w:rsidP="003B6D97">
      <w:pPr>
        <w:tabs>
          <w:tab w:val="left" w:pos="9639"/>
        </w:tabs>
        <w:spacing w:line="200" w:lineRule="exact"/>
        <w:ind w:right="77"/>
        <w:rPr>
          <w:rFonts w:asciiTheme="minorHAnsi" w:hAnsiTheme="minorHAnsi" w:cstheme="minorHAnsi"/>
        </w:rPr>
      </w:pPr>
    </w:p>
    <w:p w:rsidR="00B7236B" w:rsidRPr="00185C91" w:rsidRDefault="00B7236B" w:rsidP="0010403B">
      <w:pPr>
        <w:tabs>
          <w:tab w:val="left" w:pos="9639"/>
        </w:tabs>
        <w:spacing w:line="200" w:lineRule="exact"/>
        <w:ind w:left="284" w:right="77"/>
        <w:rPr>
          <w:rFonts w:asciiTheme="minorHAnsi" w:hAnsiTheme="minorHAnsi" w:cstheme="minorHAnsi"/>
        </w:rPr>
      </w:pPr>
    </w:p>
    <w:p w:rsidR="000A34EE" w:rsidRPr="00185C91" w:rsidRDefault="000A34EE"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876682" w:rsidP="0010403B">
      <w:pPr>
        <w:tabs>
          <w:tab w:val="left" w:pos="9639"/>
        </w:tabs>
        <w:spacing w:line="200" w:lineRule="exact"/>
        <w:ind w:left="284" w:right="77"/>
        <w:rPr>
          <w:rFonts w:asciiTheme="minorHAnsi" w:hAnsiTheme="minorHAnsi" w:cstheme="minorHAnsi"/>
        </w:rPr>
      </w:pPr>
      <w:r w:rsidRPr="00185C91">
        <w:rPr>
          <w:rFonts w:asciiTheme="minorHAnsi" w:hAnsiTheme="minorHAnsi" w:cstheme="minorHAnsi"/>
          <w:noProof/>
          <w:lang w:val="hr-HR" w:eastAsia="hr-HR"/>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J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 xml:space="preserve">AVE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Pr="00185C91" w:rsidRDefault="00AD6FA3" w:rsidP="006C0935">
      <w:pPr>
        <w:tabs>
          <w:tab w:val="left" w:pos="9639"/>
        </w:tabs>
        <w:spacing w:before="29"/>
        <w:ind w:left="284" w:right="77"/>
        <w:jc w:val="both"/>
        <w:rPr>
          <w:rFonts w:asciiTheme="minorHAnsi" w:eastAsia="Arial" w:hAnsiTheme="minorHAnsi" w:cstheme="minorHAnsi"/>
          <w:b/>
          <w:spacing w:val="3"/>
          <w:sz w:val="24"/>
          <w:szCs w:val="24"/>
        </w:rPr>
        <w:sectPr w:rsidR="00AD6FA3"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58598A" w:rsidRPr="00185C91" w:rsidRDefault="00EA6304" w:rsidP="002954B7">
            <w:pPr>
              <w:tabs>
                <w:tab w:val="left" w:pos="9639"/>
              </w:tabs>
              <w:spacing w:after="75"/>
              <w:ind w:left="284" w:right="77"/>
              <w:jc w:val="center"/>
              <w:textAlignment w:val="baseline"/>
              <w:rPr>
                <w:rFonts w:asciiTheme="minorHAnsi" w:hAnsiTheme="minorHAnsi" w:cstheme="minorHAnsi"/>
                <w:b/>
                <w:sz w:val="22"/>
                <w:szCs w:val="22"/>
                <w:lang w:val="hr-HR" w:eastAsia="hr-HR"/>
              </w:rPr>
            </w:pPr>
            <w:r w:rsidRPr="00EA6304">
              <w:rPr>
                <w:rFonts w:asciiTheme="minorHAnsi" w:eastAsia="Arial" w:hAnsiTheme="minorHAnsi" w:cstheme="minorHAnsi"/>
                <w:b/>
                <w:sz w:val="22"/>
                <w:szCs w:val="24"/>
                <w:lang w:val="hr-HR"/>
              </w:rPr>
              <w:t>Transkranijalni Doppler uređaj za Cerebrovaskularni laboratorij Klinike za neurologiju KBCSM</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740BF3">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EA6304" w:rsidRPr="00EA6304">
              <w:rPr>
                <w:rFonts w:asciiTheme="minorHAnsi" w:hAnsiTheme="minorHAnsi" w:cstheme="minorHAnsi"/>
                <w:b/>
                <w:sz w:val="22"/>
              </w:rPr>
              <w:t>33100000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EA6304" w:rsidP="00740BF3">
            <w:pPr>
              <w:tabs>
                <w:tab w:val="left" w:pos="9639"/>
              </w:tabs>
              <w:spacing w:before="70"/>
              <w:ind w:left="284" w:right="77"/>
              <w:rPr>
                <w:rFonts w:asciiTheme="minorHAnsi" w:eastAsia="Arial" w:hAnsiTheme="minorHAnsi" w:cstheme="minorHAnsi"/>
                <w:spacing w:val="-1"/>
                <w:lang w:val="hr-HR"/>
              </w:rPr>
            </w:pPr>
            <w:r>
              <w:rPr>
                <w:rFonts w:asciiTheme="minorHAnsi" w:eastAsia="Arial" w:hAnsiTheme="minorHAnsi" w:cstheme="minorHAnsi"/>
                <w:b/>
                <w:bCs/>
                <w:spacing w:val="-1"/>
                <w:lang w:val="hr-HR"/>
              </w:rPr>
              <w:t>Evidencijski broj nabave: 51-54</w:t>
            </w:r>
            <w:r w:rsidR="00566218" w:rsidRPr="00AB13FA">
              <w:rPr>
                <w:rFonts w:asciiTheme="minorHAnsi" w:eastAsia="Arial" w:hAnsiTheme="minorHAnsi" w:cstheme="minorHAnsi"/>
                <w:b/>
                <w:bCs/>
                <w:spacing w:val="-1"/>
                <w:lang w:val="hr-HR"/>
              </w:rPr>
              <w:t>/2025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robe </w:t>
      </w:r>
      <w:r w:rsidR="006761E4" w:rsidRPr="003154F6">
        <w:rPr>
          <w:rFonts w:asciiTheme="minorHAnsi" w:eastAsia="Arial" w:hAnsiTheme="minorHAnsi" w:cstheme="minorHAnsi"/>
          <w:b/>
          <w:spacing w:val="-1"/>
          <w:sz w:val="22"/>
          <w:lang w:val="hr-HR"/>
        </w:rPr>
        <w:t xml:space="preserve">unutar </w:t>
      </w:r>
      <w:r w:rsidR="00EA6304">
        <w:rPr>
          <w:rFonts w:asciiTheme="minorHAnsi" w:eastAsia="Arial" w:hAnsiTheme="minorHAnsi" w:cstheme="minorHAnsi"/>
          <w:b/>
          <w:spacing w:val="-1"/>
          <w:sz w:val="22"/>
          <w:lang w:val="hr-HR"/>
        </w:rPr>
        <w:t>60</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Odlomakpopisa"/>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pravovaljana 90 (slovima: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Default="001A711E" w:rsidP="0010403B">
      <w:pPr>
        <w:tabs>
          <w:tab w:val="left" w:pos="9639"/>
        </w:tabs>
        <w:spacing w:before="70"/>
        <w:ind w:left="284" w:right="77"/>
        <w:rPr>
          <w:rFonts w:asciiTheme="minorHAnsi" w:eastAsia="Arial" w:hAnsiTheme="minorHAnsi" w:cstheme="minorHAnsi"/>
          <w:b/>
          <w:bCs/>
          <w:spacing w:val="-1"/>
          <w:lang w:val="hr-HR"/>
        </w:rPr>
      </w:pPr>
    </w:p>
    <w:p w:rsidR="003154F6" w:rsidRPr="00185C91" w:rsidRDefault="003154F6" w:rsidP="0010403B">
      <w:pPr>
        <w:tabs>
          <w:tab w:val="left" w:pos="9639"/>
        </w:tabs>
        <w:spacing w:before="70"/>
        <w:ind w:left="284" w:right="77"/>
        <w:rPr>
          <w:rFonts w:asciiTheme="minorHAnsi" w:eastAsia="Arial" w:hAnsiTheme="minorHAnsi" w:cstheme="minorHAnsi"/>
          <w:b/>
          <w:bCs/>
          <w:spacing w:val="-1"/>
          <w:lang w:val="hr-HR"/>
        </w:rPr>
      </w:pPr>
    </w:p>
    <w:p w:rsidR="001B2A48" w:rsidRPr="00185C91" w:rsidRDefault="001B2A48" w:rsidP="0010403B">
      <w:pPr>
        <w:tabs>
          <w:tab w:val="left" w:pos="9639"/>
        </w:tabs>
        <w:spacing w:before="70"/>
        <w:ind w:left="284" w:right="77"/>
        <w:rPr>
          <w:rFonts w:asciiTheme="minorHAnsi" w:eastAsia="Arial" w:hAnsiTheme="minorHAnsi" w:cstheme="minorHAnsi"/>
          <w:b/>
          <w:bCs/>
          <w:spacing w:val="-1"/>
          <w:lang w:val="hr-HR"/>
        </w:rPr>
      </w:pPr>
    </w:p>
    <w:p w:rsidR="006C0935" w:rsidRPr="00185C91" w:rsidRDefault="006C0935" w:rsidP="006C0935">
      <w:pPr>
        <w:tabs>
          <w:tab w:val="left" w:pos="9639"/>
        </w:tabs>
        <w:spacing w:before="70"/>
        <w:ind w:right="77"/>
        <w:rPr>
          <w:rFonts w:asciiTheme="minorHAnsi" w:eastAsia="Arial" w:hAnsiTheme="minorHAnsi" w:cstheme="minorHAnsi"/>
          <w:b/>
          <w:bCs/>
          <w:spacing w:val="-1"/>
          <w:lang w:val="hr-HR"/>
        </w:rPr>
      </w:pPr>
    </w:p>
    <w:p w:rsidR="00006EF7" w:rsidRPr="00185C91" w:rsidRDefault="00006EF7"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185C91" w:rsidRDefault="00F363AD" w:rsidP="00F363A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tabs>
          <w:tab w:val="left" w:pos="9639"/>
        </w:tabs>
        <w:spacing w:before="70"/>
        <w:ind w:right="77"/>
        <w:rPr>
          <w:rFonts w:asciiTheme="minorHAnsi" w:eastAsia="Arial" w:hAnsiTheme="minorHAnsi" w:cstheme="minorHAnsi"/>
          <w:b/>
          <w:sz w:val="18"/>
          <w:szCs w:val="18"/>
        </w:rPr>
      </w:pPr>
      <w:r w:rsidRPr="00185C91">
        <w:rPr>
          <w:rFonts w:asciiTheme="minorHAnsi" w:eastAsia="Arial" w:hAnsiTheme="minorHAnsi" w:cstheme="minorHAnsi"/>
          <w:sz w:val="18"/>
          <w:szCs w:val="18"/>
        </w:rPr>
        <w:t xml:space="preserve"> </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lanka 265. stavka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dajem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dokumenta  (osobne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185C91">
        <w:rPr>
          <w:rFonts w:asciiTheme="minorHAnsi" w:hAnsiTheme="minorHAnsi" w:cstheme="minorHAnsi"/>
          <w:b/>
          <w:sz w:val="22"/>
          <w:szCs w:val="22"/>
          <w:u w:val="single"/>
          <w:lang w:val="pl-PL"/>
        </w:rPr>
        <w:t>izjavljujem (zaokružiti a ili b ili oboje) :</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 xml:space="preserve">(navesti ime i prezime osobe za koju se izjava daje, adresu stanovanja, broj identifikacijskog dokumenta i </w:t>
      </w:r>
      <w:r w:rsidRPr="00185C91">
        <w:rPr>
          <w:rFonts w:asciiTheme="minorHAnsi" w:hAnsiTheme="minorHAnsi" w:cstheme="minorHAnsi"/>
          <w:b/>
          <w:lang w:val="pl-PL"/>
        </w:rPr>
        <w:lastRenderedPageBreak/>
        <w:t>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lastRenderedPageBreak/>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Pr="00185C9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subjekt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952FA0">
        <w:rPr>
          <w:rFonts w:asciiTheme="minorHAnsi" w:hAnsiTheme="minorHAnsi" w:cstheme="minorHAnsi"/>
          <w:b/>
          <w:bCs/>
          <w:sz w:val="22"/>
          <w:szCs w:val="22"/>
          <w:u w:val="single"/>
          <w:lang w:val="hr-HR" w:eastAsia="hr-HR"/>
        </w:rPr>
        <w:t>mora imati ovjereni potpis davatelja Izjave kod javnog bilježnika</w:t>
      </w:r>
      <w:r w:rsidRPr="00185C91">
        <w:rPr>
          <w:rFonts w:asciiTheme="minorHAnsi" w:hAnsiTheme="minorHAnsi" w:cstheme="minorHAnsi"/>
          <w:b/>
          <w:bCs/>
          <w:sz w:val="22"/>
          <w:szCs w:val="22"/>
          <w:lang w:val="hr-HR" w:eastAsia="hr-HR"/>
        </w:rPr>
        <w:t xml:space="preserve">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185C91"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287CF1" w:rsidRPr="00185C91" w:rsidRDefault="00287CF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185C91"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6A0F8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stavka 1. točke 2. i članka </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broj identifikacijskog dokumenta  (osobne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izdane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r w:rsidRPr="00185C91">
        <w:rPr>
          <w:rFonts w:asciiTheme="minorHAnsi" w:hAnsiTheme="minorHAnsi" w:cstheme="minorHAnsi"/>
          <w:sz w:val="22"/>
          <w:szCs w:val="22"/>
          <w:lang w:val="pl-PL"/>
        </w:rPr>
        <w:t>kao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lastRenderedPageBreak/>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185C91" w:rsidRDefault="00405FED" w:rsidP="00405FED">
      <w:pPr>
        <w:autoSpaceDE w:val="0"/>
        <w:autoSpaceDN w:val="0"/>
        <w:adjustRightInd w:val="0"/>
        <w:jc w:val="both"/>
        <w:rPr>
          <w:rFonts w:asciiTheme="minorHAnsi" w:hAnsiTheme="minorHAnsi" w:cstheme="minorHAnsi"/>
          <w:sz w:val="22"/>
          <w:szCs w:val="22"/>
          <w:lang w:val="de-DE" w:eastAsia="hr-HR"/>
        </w:rPr>
      </w:pPr>
      <w:r w:rsidRPr="00185C91">
        <w:rPr>
          <w:rFonts w:asciiTheme="minorHAnsi" w:hAnsiTheme="minorHAnsi" w:cstheme="minorHAnsi"/>
          <w:sz w:val="22"/>
          <w:szCs w:val="22"/>
          <w:lang w:val="hr-HR" w:eastAsia="hr-HR"/>
        </w:rPr>
        <w:t>Prihvaća se i izjava s ovjerenim potpisom kod javnog bilježnika iz Republike Hrvatske.</w:t>
      </w:r>
    </w:p>
    <w:p w:rsidR="004D64D1" w:rsidRPr="00185C91"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ja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rođen/-a_______________________u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rođenja)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s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kao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Default="0049500E" w:rsidP="00A03F6B">
      <w:pPr>
        <w:spacing w:after="160" w:line="259" w:lineRule="auto"/>
        <w:rPr>
          <w:rFonts w:asciiTheme="minorHAnsi" w:eastAsia="Calibri" w:hAnsiTheme="minorHAnsi" w:cstheme="minorHAnsi"/>
          <w:sz w:val="22"/>
          <w:szCs w:val="22"/>
          <w:lang w:val="hr-HR"/>
        </w:rPr>
      </w:pPr>
    </w:p>
    <w:p w:rsidR="006A0F82" w:rsidRDefault="006A0F82" w:rsidP="00A03F6B">
      <w:pPr>
        <w:spacing w:after="160" w:line="259" w:lineRule="auto"/>
        <w:rPr>
          <w:rFonts w:asciiTheme="minorHAnsi" w:eastAsia="Calibri" w:hAnsiTheme="minorHAnsi" w:cstheme="minorHAnsi"/>
          <w:sz w:val="22"/>
          <w:szCs w:val="22"/>
          <w:lang w:val="hr-HR"/>
        </w:rPr>
      </w:pPr>
    </w:p>
    <w:p w:rsidR="006A0F82" w:rsidRPr="00185C91" w:rsidRDefault="006A0F82"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lastRenderedPageBreak/>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185C91"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0C5A21" w:rsidRPr="00185C91" w:rsidRDefault="000C5A2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185C91"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lastRenderedPageBreak/>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2954B7">
      <w:pPr>
        <w:tabs>
          <w:tab w:val="left" w:pos="9639"/>
        </w:tabs>
        <w:spacing w:before="4" w:line="276" w:lineRule="auto"/>
        <w:ind w:left="284"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Odlomakpopisa"/>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Odlomakpopisa"/>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1A0F18" w:rsidRPr="00185C91" w:rsidRDefault="001A0F18" w:rsidP="007F6EFD">
      <w:pPr>
        <w:spacing w:before="29" w:line="260" w:lineRule="exact"/>
        <w:rPr>
          <w:rFonts w:asciiTheme="minorHAnsi" w:eastAsia="Arial" w:hAnsiTheme="minorHAnsi" w:cstheme="minorHAnsi"/>
          <w:b/>
          <w:sz w:val="24"/>
          <w:szCs w:val="24"/>
        </w:rPr>
      </w:pPr>
    </w:p>
    <w:p w:rsidR="0049500E" w:rsidRPr="00185C91" w:rsidRDefault="0049500E" w:rsidP="007F6EFD">
      <w:pPr>
        <w:spacing w:before="29" w:line="260" w:lineRule="exact"/>
        <w:rPr>
          <w:rFonts w:asciiTheme="minorHAnsi" w:eastAsia="Arial" w:hAnsiTheme="minorHAnsi" w:cstheme="minorHAnsi"/>
          <w:b/>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3475B3" w:rsidRPr="006A0F82" w:rsidRDefault="003475B3" w:rsidP="007F6EFD">
      <w:pPr>
        <w:spacing w:before="29" w:line="260" w:lineRule="exact"/>
        <w:rPr>
          <w:rFonts w:asciiTheme="minorHAnsi" w:eastAsia="Arial" w:hAnsiTheme="minorHAnsi" w:cstheme="minorHAnsi"/>
          <w:sz w:val="22"/>
          <w:szCs w:val="24"/>
        </w:rPr>
      </w:pPr>
      <w:r w:rsidRPr="006A0F82">
        <w:rPr>
          <w:rFonts w:asciiTheme="minorHAnsi" w:eastAsia="Arial" w:hAnsiTheme="minorHAnsi" w:cstheme="minorHAnsi"/>
          <w:sz w:val="22"/>
          <w:szCs w:val="24"/>
        </w:rPr>
        <w:t>Obrazac 6. dostavlja se kao prilog 1- Troškovnik pozivu na dostavu ponuda.</w:t>
      </w: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Pr="00185C91" w:rsidRDefault="003475B3" w:rsidP="007F6EFD">
      <w:pPr>
        <w:spacing w:before="29" w:line="260" w:lineRule="exact"/>
        <w:rPr>
          <w:rFonts w:asciiTheme="minorHAnsi" w:eastAsia="Arial" w:hAnsiTheme="minorHAnsi" w:cstheme="minorHAnsi"/>
          <w:b/>
          <w:sz w:val="24"/>
          <w:szCs w:val="24"/>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5863C0">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(naziv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dajem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kojom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(ime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(adresa stanovanja)</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(a) ruski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(mjesto i datum)</w:t>
      </w:r>
      <w:r w:rsidRPr="0014031A">
        <w:rPr>
          <w:rFonts w:asciiTheme="minorHAnsi" w:hAnsiTheme="minorHAnsi" w:cstheme="minorHAnsi"/>
          <w:sz w:val="22"/>
        </w:rPr>
        <w:tab/>
      </w:r>
      <w:r w:rsidRPr="0014031A">
        <w:rPr>
          <w:rFonts w:asciiTheme="minorHAnsi" w:hAnsiTheme="minorHAnsi" w:cstheme="minorHAnsi"/>
          <w:sz w:val="22"/>
        </w:rPr>
        <w:tab/>
        <w:t>(čitko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(vlastoručni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Svi gospodarski subjekti koji sudjeluju u postupku nabave (ponuditelj, članovi zajednice ponuditelja, podugovaratelj, gospodarski subjekti na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3C1" w:rsidRDefault="002D23C1">
      <w:r>
        <w:separator/>
      </w:r>
    </w:p>
  </w:endnote>
  <w:endnote w:type="continuationSeparator" w:id="0">
    <w:p w:rsidR="002D23C1" w:rsidRDefault="002D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673772" w:rsidRDefault="00673772" w:rsidP="003848ED">
        <w:pPr>
          <w:pStyle w:val="Podnoje"/>
        </w:pPr>
        <w:r>
          <w:t xml:space="preserve">Klinički bolnički centar Sestre milosrdnice                                                                                                                        </w:t>
        </w:r>
        <w:r>
          <w:fldChar w:fldCharType="begin"/>
        </w:r>
        <w:r>
          <w:instrText xml:space="preserve"> PAGE   \* MERGEFORMAT </w:instrText>
        </w:r>
        <w:r>
          <w:fldChar w:fldCharType="separate"/>
        </w:r>
        <w:r w:rsidR="008B6135">
          <w:rPr>
            <w:noProof/>
          </w:rPr>
          <w:t>22</w:t>
        </w:r>
        <w:r>
          <w:rPr>
            <w:noProof/>
          </w:rPr>
          <w:fldChar w:fldCharType="end"/>
        </w:r>
      </w:p>
    </w:sdtContent>
  </w:sdt>
  <w:p w:rsidR="00673772" w:rsidRDefault="00673772">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3C1" w:rsidRDefault="002D23C1">
      <w:r>
        <w:separator/>
      </w:r>
    </w:p>
  </w:footnote>
  <w:footnote w:type="continuationSeparator" w:id="0">
    <w:p w:rsidR="002D23C1" w:rsidRDefault="002D2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D1507F26"/>
    <w:lvl w:ilvl="0" w:tplc="04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6251C0"/>
    <w:multiLevelType w:val="multilevel"/>
    <w:tmpl w:val="FDA2D6E4"/>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12"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5" w15:restartNumberingAfterBreak="0">
    <w:nsid w:val="49AF081A"/>
    <w:multiLevelType w:val="hybridMultilevel"/>
    <w:tmpl w:val="2CC87B58"/>
    <w:lvl w:ilvl="0" w:tplc="041A000F">
      <w:start w:val="1"/>
      <w:numFmt w:val="decimal"/>
      <w:lvlText w:val="%1."/>
      <w:lvlJc w:val="left"/>
      <w:pPr>
        <w:ind w:left="720" w:hanging="360"/>
      </w:pPr>
    </w:lvl>
    <w:lvl w:ilvl="1" w:tplc="83B654FA">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9"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0"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21"/>
  </w:num>
  <w:num w:numId="5">
    <w:abstractNumId w:val="6"/>
  </w:num>
  <w:num w:numId="6">
    <w:abstractNumId w:val="20"/>
  </w:num>
  <w:num w:numId="7">
    <w:abstractNumId w:val="23"/>
  </w:num>
  <w:num w:numId="8">
    <w:abstractNumId w:val="22"/>
  </w:num>
  <w:num w:numId="9">
    <w:abstractNumId w:val="2"/>
  </w:num>
  <w:num w:numId="10">
    <w:abstractNumId w:val="12"/>
  </w:num>
  <w:num w:numId="11">
    <w:abstractNumId w:val="14"/>
  </w:num>
  <w:num w:numId="12">
    <w:abstractNumId w:val="9"/>
  </w:num>
  <w:num w:numId="13">
    <w:abstractNumId w:val="8"/>
  </w:num>
  <w:num w:numId="14">
    <w:abstractNumId w:val="24"/>
  </w:num>
  <w:num w:numId="15">
    <w:abstractNumId w:val="17"/>
  </w:num>
  <w:num w:numId="16">
    <w:abstractNumId w:val="19"/>
  </w:num>
  <w:num w:numId="17">
    <w:abstractNumId w:val="4"/>
  </w:num>
  <w:num w:numId="18">
    <w:abstractNumId w:val="13"/>
  </w:num>
  <w:num w:numId="19">
    <w:abstractNumId w:val="16"/>
  </w:num>
  <w:num w:numId="20">
    <w:abstractNumId w:val="5"/>
  </w:num>
  <w:num w:numId="21">
    <w:abstractNumId w:val="18"/>
  </w:num>
  <w:num w:numId="22">
    <w:abstractNumId w:val="7"/>
  </w:num>
  <w:num w:numId="23">
    <w:abstractNumId w:val="1"/>
  </w:num>
  <w:num w:numId="24">
    <w:abstractNumId w:val="10"/>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1E3"/>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81"/>
    <w:rsid w:val="000569A1"/>
    <w:rsid w:val="00060620"/>
    <w:rsid w:val="000608E5"/>
    <w:rsid w:val="0006098F"/>
    <w:rsid w:val="000618CC"/>
    <w:rsid w:val="0006365E"/>
    <w:rsid w:val="00063AEC"/>
    <w:rsid w:val="000643AA"/>
    <w:rsid w:val="00064481"/>
    <w:rsid w:val="0006543F"/>
    <w:rsid w:val="00065477"/>
    <w:rsid w:val="00065B2C"/>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396F"/>
    <w:rsid w:val="001839CA"/>
    <w:rsid w:val="00183F5B"/>
    <w:rsid w:val="001842BC"/>
    <w:rsid w:val="001842CE"/>
    <w:rsid w:val="00184F35"/>
    <w:rsid w:val="00185531"/>
    <w:rsid w:val="00185616"/>
    <w:rsid w:val="0018588C"/>
    <w:rsid w:val="00185C91"/>
    <w:rsid w:val="00186FF2"/>
    <w:rsid w:val="00187620"/>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31C"/>
    <w:rsid w:val="001A063F"/>
    <w:rsid w:val="001A0F18"/>
    <w:rsid w:val="001A12B4"/>
    <w:rsid w:val="001A1527"/>
    <w:rsid w:val="001A2237"/>
    <w:rsid w:val="001A2B56"/>
    <w:rsid w:val="001A39B9"/>
    <w:rsid w:val="001A3A00"/>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AD2"/>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3C1"/>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5B3"/>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1A"/>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2D42"/>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7B3"/>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4867"/>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B12"/>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21"/>
    <w:rsid w:val="00535EAE"/>
    <w:rsid w:val="00536940"/>
    <w:rsid w:val="00536BE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5BEA"/>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772"/>
    <w:rsid w:val="00673837"/>
    <w:rsid w:val="00674307"/>
    <w:rsid w:val="0067468C"/>
    <w:rsid w:val="00675269"/>
    <w:rsid w:val="00675F74"/>
    <w:rsid w:val="00676153"/>
    <w:rsid w:val="006761E4"/>
    <w:rsid w:val="00676A58"/>
    <w:rsid w:val="006772AE"/>
    <w:rsid w:val="006775D0"/>
    <w:rsid w:val="006801FF"/>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0F82"/>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0BF3"/>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3758"/>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135"/>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7B15"/>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2FA0"/>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DF4"/>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940"/>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B00BE"/>
    <w:rsid w:val="00AB03EC"/>
    <w:rsid w:val="00AB05CA"/>
    <w:rsid w:val="00AB05CC"/>
    <w:rsid w:val="00AB0809"/>
    <w:rsid w:val="00AB0CE9"/>
    <w:rsid w:val="00AB0F9C"/>
    <w:rsid w:val="00AB1022"/>
    <w:rsid w:val="00AB13FA"/>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D7D06"/>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8C1"/>
    <w:rsid w:val="00B24B4C"/>
    <w:rsid w:val="00B24BDA"/>
    <w:rsid w:val="00B25557"/>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0756"/>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4FFB"/>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DBF"/>
    <w:rsid w:val="00D80730"/>
    <w:rsid w:val="00D80F51"/>
    <w:rsid w:val="00D8131F"/>
    <w:rsid w:val="00D8160E"/>
    <w:rsid w:val="00D81B9B"/>
    <w:rsid w:val="00D81E3E"/>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457"/>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5C58"/>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304"/>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2A53"/>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AD8"/>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Zaglavlje">
    <w:name w:val="header"/>
    <w:basedOn w:val="Normal"/>
    <w:link w:val="ZaglavljeChar"/>
    <w:unhideWhenUsed/>
    <w:rsid w:val="00042926"/>
    <w:pPr>
      <w:tabs>
        <w:tab w:val="center" w:pos="4536"/>
        <w:tab w:val="right" w:pos="9072"/>
      </w:tabs>
    </w:pPr>
  </w:style>
  <w:style w:type="character" w:customStyle="1" w:styleId="ZaglavljeChar">
    <w:name w:val="Zaglavlje Char"/>
    <w:basedOn w:val="Zadanifontodlomka"/>
    <w:link w:val="Zaglavlje"/>
    <w:uiPriority w:val="99"/>
    <w:rsid w:val="00042926"/>
  </w:style>
  <w:style w:type="paragraph" w:styleId="Podnoje">
    <w:name w:val="footer"/>
    <w:basedOn w:val="Normal"/>
    <w:link w:val="PodnojeChar"/>
    <w:unhideWhenUsed/>
    <w:rsid w:val="00042926"/>
    <w:pPr>
      <w:tabs>
        <w:tab w:val="center" w:pos="4536"/>
        <w:tab w:val="right" w:pos="9072"/>
      </w:tabs>
    </w:pPr>
  </w:style>
  <w:style w:type="character" w:customStyle="1" w:styleId="PodnojeChar">
    <w:name w:val="Podnožje Char"/>
    <w:basedOn w:val="Zadanifontodlomka"/>
    <w:link w:val="Podnoje"/>
    <w:rsid w:val="00042926"/>
  </w:style>
  <w:style w:type="paragraph" w:styleId="Tekstbalonia">
    <w:name w:val="Balloon Text"/>
    <w:basedOn w:val="Normal"/>
    <w:link w:val="TekstbaloniaChar"/>
    <w:uiPriority w:val="99"/>
    <w:semiHidden/>
    <w:unhideWhenUsed/>
    <w:rsid w:val="00FB69F7"/>
    <w:rPr>
      <w:rFonts w:ascii="Tahoma" w:hAnsi="Tahoma" w:cs="Tahoma"/>
      <w:sz w:val="16"/>
      <w:szCs w:val="16"/>
    </w:rPr>
  </w:style>
  <w:style w:type="character" w:customStyle="1" w:styleId="TekstbaloniaChar">
    <w:name w:val="Tekst balončića Char"/>
    <w:basedOn w:val="Zadanifontodlomka"/>
    <w:link w:val="Tekstbalonia"/>
    <w:uiPriority w:val="99"/>
    <w:semiHidden/>
    <w:rsid w:val="00FB69F7"/>
    <w:rPr>
      <w:rFonts w:ascii="Tahoma" w:hAnsi="Tahoma" w:cs="Tahoma"/>
      <w:sz w:val="16"/>
      <w:szCs w:val="16"/>
    </w:rPr>
  </w:style>
  <w:style w:type="character" w:styleId="Hiperveza">
    <w:name w:val="Hyperlink"/>
    <w:basedOn w:val="Zadanifontodlomka"/>
    <w:uiPriority w:val="99"/>
    <w:unhideWhenUsed/>
    <w:rsid w:val="002051AF"/>
    <w:rPr>
      <w:color w:val="0000FF" w:themeColor="hyperlink"/>
      <w:u w:val="single"/>
    </w:rPr>
  </w:style>
  <w:style w:type="paragraph" w:styleId="Odlomakpopisa">
    <w:name w:val="List Paragraph"/>
    <w:basedOn w:val="Normal"/>
    <w:uiPriority w:val="34"/>
    <w:qFormat/>
    <w:rsid w:val="000C0DDC"/>
    <w:pPr>
      <w:ind w:left="720"/>
      <w:contextualSpacing/>
    </w:pPr>
  </w:style>
  <w:style w:type="paragraph" w:styleId="Tijeloteksta2">
    <w:name w:val="Body Text 2"/>
    <w:basedOn w:val="Normal"/>
    <w:link w:val="Tijeloteksta2Char"/>
    <w:uiPriority w:val="99"/>
    <w:semiHidden/>
    <w:unhideWhenUsed/>
    <w:rsid w:val="00D021DC"/>
    <w:pPr>
      <w:spacing w:after="120" w:line="480" w:lineRule="auto"/>
    </w:pPr>
  </w:style>
  <w:style w:type="character" w:customStyle="1" w:styleId="Tijeloteksta2Char">
    <w:name w:val="Tijelo teksta 2 Char"/>
    <w:basedOn w:val="Zadanifontodlomka"/>
    <w:link w:val="Tijeloteksta2"/>
    <w:uiPriority w:val="99"/>
    <w:semiHidden/>
    <w:rsid w:val="00D021DC"/>
  </w:style>
  <w:style w:type="paragraph" w:styleId="Tijeloteksta">
    <w:name w:val="Body Text"/>
    <w:basedOn w:val="Normal"/>
    <w:link w:val="TijelotekstaChar"/>
    <w:uiPriority w:val="99"/>
    <w:semiHidden/>
    <w:unhideWhenUsed/>
    <w:rsid w:val="00672433"/>
    <w:pPr>
      <w:spacing w:after="120"/>
    </w:pPr>
  </w:style>
  <w:style w:type="character" w:customStyle="1" w:styleId="TijelotekstaChar">
    <w:name w:val="Tijelo teksta Char"/>
    <w:basedOn w:val="Zadanifontodlomka"/>
    <w:link w:val="Tijeloteksta"/>
    <w:uiPriority w:val="99"/>
    <w:semiHidden/>
    <w:rsid w:val="00672433"/>
  </w:style>
  <w:style w:type="table" w:styleId="Reetkatablice">
    <w:name w:val="Table Grid"/>
    <w:basedOn w:val="Obinatablica"/>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602E12"/>
    <w:rPr>
      <w:rFonts w:asciiTheme="minorHAnsi" w:eastAsiaTheme="minorHAnsi" w:hAnsiTheme="minorHAnsi" w:cstheme="minorBidi"/>
      <w:sz w:val="22"/>
      <w:szCs w:val="22"/>
      <w:lang w:val="hr-HR"/>
    </w:rPr>
  </w:style>
  <w:style w:type="paragraph" w:styleId="StandardWeb">
    <w:name w:val="Normal (Web)"/>
    <w:basedOn w:val="Normal"/>
    <w:rsid w:val="00CF2153"/>
    <w:rPr>
      <w:sz w:val="24"/>
      <w:szCs w:val="24"/>
      <w:lang w:val="en-AU" w:eastAsia="hr-HR"/>
    </w:rPr>
  </w:style>
  <w:style w:type="table" w:customStyle="1" w:styleId="Reetkatablice1">
    <w:name w:val="Rešetka tablice1"/>
    <w:basedOn w:val="Obinatablica"/>
    <w:next w:val="Reetkatablice"/>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Obinatablica"/>
    <w:next w:val="Reetkatablice"/>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646629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29463297">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30012100">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hyperlink" Target="mailto:ivan.stengl@kbcsm.h" TargetMode="External"/><Relationship Id="rId2" Type="http://schemas.openxmlformats.org/officeDocument/2006/relationships/numbering" Target="numbering.xml"/><Relationship Id="rId16" Type="http://schemas.openxmlformats.org/officeDocument/2006/relationships/hyperlink" Target="mailto:,%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tel:%2001/3787%20294%20" TargetMode="External"/><Relationship Id="rId10" Type="http://schemas.openxmlformats.org/officeDocument/2006/relationships/hyperlink" Target="mailto:kbcsm@kbcs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a%20Mati&#263;,%20bacc.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3321-3EFD-4782-9EAF-A9C7280B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7324</Words>
  <Characters>41749</Characters>
  <Application>Microsoft Office Word</Application>
  <DocSecurity>0</DocSecurity>
  <Lines>347</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48976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2025-09-19T09:23:00Z</dcterms:created>
  <dcterms:modified xsi:type="dcterms:W3CDTF">2025-10-10T09:12:00Z</dcterms:modified>
</cp:coreProperties>
</file>