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1E1602" w:rsidRDefault="00C23C4F" w:rsidP="00D8498C">
      <w:pPr>
        <w:tabs>
          <w:tab w:val="left" w:pos="9639"/>
        </w:tabs>
        <w:spacing w:before="29"/>
        <w:ind w:left="733" w:right="77"/>
        <w:jc w:val="center"/>
        <w:rPr>
          <w:rFonts w:asciiTheme="minorHAnsi" w:eastAsia="Arial" w:hAnsiTheme="minorHAnsi" w:cstheme="minorHAnsi"/>
          <w:b/>
          <w:sz w:val="28"/>
          <w:szCs w:val="24"/>
          <w:lang w:val="hr-HR"/>
        </w:rPr>
      </w:pPr>
      <w:r w:rsidRPr="00C23C4F">
        <w:rPr>
          <w:rFonts w:asciiTheme="minorHAnsi" w:eastAsia="Arial" w:hAnsiTheme="minorHAnsi" w:cstheme="minorHAnsi"/>
          <w:b/>
          <w:sz w:val="36"/>
          <w:szCs w:val="32"/>
          <w:lang w:val="en-AU"/>
        </w:rPr>
        <w:t>Dobava, montaža i puštanje u rad UPS-a nazivne snage 70 kW za potrebe KBC Sestre milosrdnice</w:t>
      </w:r>
    </w:p>
    <w:p w:rsidR="008C50A6" w:rsidRPr="008E7844" w:rsidRDefault="008C50A6" w:rsidP="00D8498C">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2B7252">
        <w:rPr>
          <w:rFonts w:asciiTheme="minorHAnsi" w:eastAsia="Arial" w:hAnsiTheme="minorHAnsi" w:cstheme="minorHAnsi"/>
          <w:b/>
          <w:sz w:val="28"/>
          <w:szCs w:val="24"/>
          <w:lang w:val="hr-HR"/>
        </w:rPr>
        <w:t xml:space="preserve">Evidencijski broj: </w:t>
      </w:r>
      <w:r w:rsidR="00853BFF" w:rsidRPr="002B7252">
        <w:rPr>
          <w:rFonts w:asciiTheme="minorHAnsi" w:eastAsia="Arial" w:hAnsiTheme="minorHAnsi" w:cstheme="minorHAnsi"/>
          <w:b/>
          <w:sz w:val="28"/>
          <w:szCs w:val="24"/>
          <w:lang w:val="hr-HR"/>
        </w:rPr>
        <w:t>51-</w:t>
      </w:r>
      <w:r w:rsidR="002B7252" w:rsidRPr="002B7252">
        <w:rPr>
          <w:rFonts w:asciiTheme="minorHAnsi" w:eastAsia="Arial" w:hAnsiTheme="minorHAnsi" w:cstheme="minorHAnsi"/>
          <w:b/>
          <w:sz w:val="28"/>
          <w:szCs w:val="24"/>
          <w:lang w:val="hr-HR"/>
        </w:rPr>
        <w:t>39-1</w:t>
      </w:r>
      <w:r w:rsidR="00853BFF" w:rsidRPr="002B7252">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AB1C6C">
        <w:rPr>
          <w:rFonts w:ascii="Calibri" w:eastAsia="Arial Unicode MS" w:hAnsi="Calibri" w:cs="Calibri"/>
          <w:b/>
          <w:color w:val="000000"/>
          <w:sz w:val="22"/>
          <w:szCs w:val="22"/>
          <w:lang w:val="hr-HR"/>
        </w:rPr>
        <w:t xml:space="preserve">KLASA: </w:t>
      </w:r>
      <w:r w:rsidRPr="00AB1C6C">
        <w:rPr>
          <w:rFonts w:ascii="Calibri" w:eastAsia="Arial Unicode MS" w:hAnsi="Calibri" w:cs="Calibri"/>
          <w:b/>
          <w:color w:val="000000"/>
          <w:sz w:val="22"/>
          <w:szCs w:val="22"/>
        </w:rPr>
        <w:t>406-01/2</w:t>
      </w:r>
      <w:r w:rsidR="008C50A6" w:rsidRPr="00AB1C6C">
        <w:rPr>
          <w:rFonts w:ascii="Calibri" w:eastAsia="Arial Unicode MS" w:hAnsi="Calibri" w:cs="Calibri"/>
          <w:b/>
          <w:color w:val="000000"/>
          <w:sz w:val="22"/>
          <w:szCs w:val="22"/>
        </w:rPr>
        <w:t>5-01/</w:t>
      </w:r>
      <w:r w:rsidR="00AB1C6C">
        <w:rPr>
          <w:rFonts w:ascii="Calibri" w:eastAsia="Arial Unicode MS" w:hAnsi="Calibri" w:cs="Calibri"/>
          <w:b/>
          <w:color w:val="000000"/>
          <w:sz w:val="22"/>
          <w:szCs w:val="22"/>
        </w:rPr>
        <w:t>119</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8C50A6">
        <w:rPr>
          <w:rFonts w:asciiTheme="minorHAnsi" w:eastAsia="Arial" w:hAnsiTheme="minorHAnsi" w:cstheme="minorHAnsi"/>
          <w:b/>
          <w:sz w:val="22"/>
        </w:rPr>
        <w:t>s</w:t>
      </w:r>
      <w:r w:rsidR="002659E9">
        <w:rPr>
          <w:rFonts w:asciiTheme="minorHAnsi" w:eastAsia="Arial" w:hAnsiTheme="minorHAnsi" w:cstheme="minorHAnsi"/>
          <w:b/>
          <w:sz w:val="22"/>
        </w:rPr>
        <w:t>rpa</w:t>
      </w:r>
      <w:r w:rsidR="008C50A6">
        <w:rPr>
          <w:rFonts w:asciiTheme="minorHAnsi" w:eastAsia="Arial" w:hAnsiTheme="minorHAnsi" w:cstheme="minorHAnsi"/>
          <w:b/>
          <w:sz w:val="22"/>
        </w:rPr>
        <w:t>nj</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C23C4F" w:rsidP="0010403B">
      <w:pPr>
        <w:tabs>
          <w:tab w:val="left" w:pos="9639"/>
        </w:tabs>
        <w:ind w:left="284" w:right="77"/>
        <w:rPr>
          <w:rFonts w:asciiTheme="minorHAnsi" w:eastAsia="Arial" w:hAnsiTheme="minorHAnsi" w:cstheme="minorHAnsi"/>
          <w:spacing w:val="4"/>
          <w:sz w:val="24"/>
          <w:szCs w:val="24"/>
        </w:rPr>
      </w:pPr>
      <w:r w:rsidRPr="00C23C4F">
        <w:rPr>
          <w:rFonts w:asciiTheme="minorHAnsi" w:eastAsia="Arial" w:hAnsiTheme="minorHAnsi" w:cstheme="minorHAnsi"/>
          <w:b/>
          <w:sz w:val="24"/>
          <w:szCs w:val="24"/>
          <w:lang w:val="en-AU"/>
        </w:rPr>
        <w:t>Dobava, montaža i puštanje u rad UPS-a nazivne snage 70 kW za potrebe KBC Sestre milosrdnice</w:t>
      </w:r>
      <w:r w:rsidR="008C50A6">
        <w:rPr>
          <w:rFonts w:asciiTheme="minorHAnsi" w:eastAsia="Arial" w:hAnsiTheme="minorHAnsi" w:cstheme="minorHAnsi"/>
          <w:b/>
          <w:sz w:val="24"/>
          <w:szCs w:val="24"/>
          <w:lang w:val="hr-HR"/>
        </w:rPr>
        <w:t xml:space="preserve"> ev.br.51-39</w:t>
      </w:r>
      <w:r w:rsidR="00C15995">
        <w:rPr>
          <w:rFonts w:asciiTheme="minorHAnsi" w:eastAsia="Arial" w:hAnsiTheme="minorHAnsi" w:cstheme="minorHAnsi"/>
          <w:b/>
          <w:sz w:val="24"/>
          <w:szCs w:val="24"/>
          <w:lang w:val="hr-HR"/>
        </w:rPr>
        <w:t>-1</w:t>
      </w:r>
      <w:r w:rsidR="00853BFF">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AB1C6C">
        <w:rPr>
          <w:rFonts w:asciiTheme="minorHAnsi" w:hAnsiTheme="minorHAnsi" w:cstheme="minorHAnsi"/>
          <w:color w:val="000000"/>
          <w:sz w:val="24"/>
          <w:szCs w:val="24"/>
          <w:shd w:val="clear" w:color="auto" w:fill="FFFFFF"/>
        </w:rPr>
        <w:t>KLASA: 406-01/25-01/119</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B74B1A">
        <w:rPr>
          <w:rStyle w:val="Hyperlink"/>
          <w:rFonts w:asciiTheme="minorHAnsi" w:eastAsia="Arial" w:hAnsiTheme="minorHAnsi" w:cstheme="minorHAnsi"/>
          <w:color w:val="auto"/>
          <w:u w:val="none"/>
        </w:rPr>
        <w:t xml:space="preserve">Goran </w:t>
      </w:r>
      <w:r w:rsidR="003A1F62" w:rsidRPr="00B74B1A">
        <w:rPr>
          <w:rStyle w:val="Hyperlink"/>
          <w:rFonts w:asciiTheme="minorHAnsi" w:eastAsia="Arial" w:hAnsiTheme="minorHAnsi" w:cstheme="minorHAnsi"/>
          <w:color w:val="auto"/>
          <w:u w:val="none"/>
        </w:rPr>
        <w:t>Kuljić</w:t>
      </w:r>
      <w:r w:rsidRPr="00B74B1A">
        <w:rPr>
          <w:rStyle w:val="Hyperlink"/>
          <w:rFonts w:asciiTheme="minorHAnsi" w:eastAsia="Arial" w:hAnsiTheme="minorHAnsi" w:cstheme="minorHAnsi"/>
          <w:color w:val="auto"/>
          <w:u w:val="none"/>
        </w:rPr>
        <w:t xml:space="preserve">, </w:t>
      </w:r>
      <w:r w:rsidR="003A1F62" w:rsidRPr="00B74B1A">
        <w:rPr>
          <w:rStyle w:val="Hyperlink"/>
          <w:rFonts w:asciiTheme="minorHAnsi" w:eastAsia="Arial" w:hAnsiTheme="minorHAnsi" w:cstheme="minorHAnsi"/>
          <w:color w:val="auto"/>
          <w:u w:val="none"/>
        </w:rPr>
        <w:t>univ.spec.oec</w:t>
      </w:r>
      <w:r w:rsidRPr="00B74B1A">
        <w:rPr>
          <w:rStyle w:val="Hyperlink"/>
          <w:rFonts w:asciiTheme="minorHAnsi" w:eastAsia="Arial" w:hAnsiTheme="minorHAnsi" w:cstheme="minorHAnsi"/>
          <w:color w:val="auto"/>
          <w:u w:val="none"/>
        </w:rPr>
        <w:t xml:space="preserve">. </w:t>
      </w:r>
      <w:r w:rsidRPr="00B74B1A">
        <w:rPr>
          <w:rStyle w:val="Hyperlink"/>
          <w:rFonts w:asciiTheme="minorHAnsi" w:eastAsia="Arial" w:hAnsiTheme="minorHAnsi" w:cstheme="minorHAnsi"/>
        </w:rPr>
        <w:t>tel: 01</w:t>
      </w:r>
      <w:r w:rsidRPr="00185C91">
        <w:rPr>
          <w:rStyle w:val="Hyperlink"/>
          <w:rFonts w:asciiTheme="minorHAnsi" w:eastAsia="Arial" w:hAnsiTheme="minorHAnsi" w:cstheme="minorHAnsi"/>
        </w:rPr>
        <w:t>/</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lastRenderedPageBreak/>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C23C4F"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C23C4F" w:rsidRPr="00C23C4F">
        <w:rPr>
          <w:rFonts w:asciiTheme="minorHAnsi" w:eastAsia="Arial" w:hAnsiTheme="minorHAnsi" w:cstheme="minorHAnsi"/>
          <w:b/>
          <w:sz w:val="24"/>
          <w:szCs w:val="24"/>
          <w:lang w:val="en-AU"/>
        </w:rPr>
        <w:t>Dobava, montaža i puštanje u rad UPS-a nazivne snage 70 kW za potrebe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5F0EAD" w:rsidRPr="00185C91">
        <w:rPr>
          <w:rFonts w:asciiTheme="minorHAnsi" w:hAnsiTheme="minorHAnsi" w:cstheme="minorHAnsi"/>
          <w:b/>
          <w:sz w:val="24"/>
        </w:rPr>
        <w:t>31154000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2B7252">
        <w:rPr>
          <w:rFonts w:asciiTheme="minorHAnsi" w:hAnsiTheme="minorHAnsi" w:cstheme="minorHAnsi"/>
          <w:b/>
          <w:sz w:val="24"/>
          <w:szCs w:val="24"/>
          <w:lang w:val="hr-HR" w:eastAsia="hr-HR"/>
        </w:rPr>
        <w:t>5. Evidencijski broj nabave</w:t>
      </w:r>
      <w:r w:rsidR="00466BCF" w:rsidRPr="002B7252">
        <w:rPr>
          <w:rFonts w:asciiTheme="minorHAnsi" w:hAnsiTheme="minorHAnsi" w:cstheme="minorHAnsi"/>
          <w:b/>
          <w:sz w:val="24"/>
          <w:szCs w:val="24"/>
          <w:lang w:val="hr-HR" w:eastAsia="hr-HR"/>
        </w:rPr>
        <w:t>:</w:t>
      </w:r>
      <w:r w:rsidR="006137DE" w:rsidRPr="002B7252">
        <w:rPr>
          <w:rFonts w:asciiTheme="minorHAnsi" w:hAnsiTheme="minorHAnsi" w:cstheme="minorHAnsi"/>
          <w:b/>
          <w:sz w:val="24"/>
          <w:szCs w:val="24"/>
          <w:lang w:val="hr-HR" w:eastAsia="hr-HR"/>
        </w:rPr>
        <w:t xml:space="preserve">  </w:t>
      </w:r>
      <w:r w:rsidR="00853BFF" w:rsidRPr="002B7252">
        <w:rPr>
          <w:rFonts w:asciiTheme="minorHAnsi" w:hAnsiTheme="minorHAnsi" w:cstheme="minorHAnsi"/>
          <w:b/>
          <w:sz w:val="24"/>
          <w:szCs w:val="24"/>
          <w:lang w:val="hr-HR" w:eastAsia="hr-HR"/>
        </w:rPr>
        <w:t>51-3</w:t>
      </w:r>
      <w:r w:rsidR="008C50A6" w:rsidRPr="002B7252">
        <w:rPr>
          <w:rFonts w:asciiTheme="minorHAnsi" w:hAnsiTheme="minorHAnsi" w:cstheme="minorHAnsi"/>
          <w:b/>
          <w:sz w:val="24"/>
          <w:szCs w:val="24"/>
          <w:lang w:val="hr-HR" w:eastAsia="hr-HR"/>
        </w:rPr>
        <w:t>9</w:t>
      </w:r>
      <w:r w:rsidR="002B7252" w:rsidRPr="002B7252">
        <w:rPr>
          <w:rFonts w:asciiTheme="minorHAnsi" w:hAnsiTheme="minorHAnsi" w:cstheme="minorHAnsi"/>
          <w:b/>
          <w:sz w:val="24"/>
          <w:szCs w:val="24"/>
          <w:lang w:val="hr-HR" w:eastAsia="hr-HR"/>
        </w:rPr>
        <w:t>-1</w:t>
      </w:r>
      <w:r w:rsidR="00853BFF" w:rsidRPr="002B7252">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26.</w:t>
      </w:r>
      <w:r w:rsidR="005F0EAD" w:rsidRPr="00185C91">
        <w:rPr>
          <w:rFonts w:asciiTheme="minorHAnsi" w:hAnsiTheme="minorHAnsi" w:cstheme="minorHAnsi"/>
          <w:b/>
          <w:sz w:val="24"/>
          <w:szCs w:val="24"/>
        </w:rPr>
        <w:t>500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703D7E">
        <w:rPr>
          <w:rFonts w:asciiTheme="minorHAnsi" w:hAnsiTheme="minorHAnsi" w:cstheme="minorHAnsi"/>
          <w:b/>
          <w:sz w:val="24"/>
          <w:szCs w:val="24"/>
        </w:rPr>
        <w:t>6</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5F3624">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w:t>
      </w:r>
      <w:r w:rsidR="00B74B1A">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 xml:space="preserve"> koja je predmetom ovog postupka javne nabave</w:t>
      </w:r>
      <w:r w:rsidR="00767489" w:rsidRPr="00185C91">
        <w:rPr>
          <w:rFonts w:asciiTheme="minorHAnsi" w:eastAsia="Arial" w:hAnsiTheme="minorHAnsi" w:cstheme="minorHAnsi"/>
          <w:spacing w:val="1"/>
          <w:sz w:val="24"/>
          <w:szCs w:val="24"/>
        </w:rPr>
        <w:t xml:space="preserve"> Ponuditelj (Isporučit</w:t>
      </w:r>
      <w:r w:rsidR="008C50A6">
        <w:rPr>
          <w:rFonts w:asciiTheme="minorHAnsi" w:eastAsia="Arial" w:hAnsiTheme="minorHAnsi" w:cstheme="minorHAnsi"/>
          <w:spacing w:val="1"/>
          <w:sz w:val="24"/>
          <w:szCs w:val="24"/>
        </w:rPr>
        <w:t xml:space="preserve">elj) je dužan isporučiti </w:t>
      </w:r>
      <w:r w:rsidR="00703D7E">
        <w:rPr>
          <w:rFonts w:asciiTheme="minorHAnsi" w:eastAsia="Arial" w:hAnsiTheme="minorHAnsi" w:cstheme="minorHAnsi"/>
          <w:b/>
          <w:spacing w:val="1"/>
          <w:sz w:val="24"/>
          <w:szCs w:val="24"/>
        </w:rPr>
        <w:t>unutar 15</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dana</w:t>
      </w:r>
      <w:proofErr w:type="gramEnd"/>
      <w:r w:rsidR="008C50A6">
        <w:rPr>
          <w:rFonts w:asciiTheme="minorHAnsi" w:eastAsia="Arial" w:hAnsiTheme="minorHAnsi" w:cstheme="minorHAnsi"/>
          <w:b/>
          <w:spacing w:val="1"/>
          <w:sz w:val="24"/>
          <w:szCs w:val="24"/>
        </w:rPr>
        <w:t xml:space="preserve"> od dana potpisivanja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393414" w:rsidRPr="006761E4" w:rsidRDefault="009041B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r>
        <w:rPr>
          <w:rFonts w:asciiTheme="minorHAnsi" w:eastAsia="Arial" w:hAnsiTheme="minorHAnsi" w:cstheme="minorHAnsi"/>
          <w:spacing w:val="1"/>
          <w:sz w:val="24"/>
          <w:szCs w:val="24"/>
        </w:rPr>
        <w:t xml:space="preserve">     </w:t>
      </w:r>
      <w:r w:rsidRPr="006761E4">
        <w:rPr>
          <w:rFonts w:asciiTheme="minorHAnsi" w:eastAsia="Arial" w:hAnsiTheme="minorHAnsi" w:cstheme="minorHAnsi"/>
          <w:b/>
          <w:spacing w:val="1"/>
          <w:sz w:val="24"/>
          <w:szCs w:val="24"/>
        </w:rPr>
        <w:t>11.5.</w:t>
      </w:r>
      <w:r w:rsidRPr="006761E4">
        <w:rPr>
          <w:rFonts w:asciiTheme="minorHAnsi" w:eastAsia="Arial" w:hAnsiTheme="minorHAnsi" w:cstheme="minorHAnsi"/>
          <w:spacing w:val="1"/>
          <w:sz w:val="24"/>
          <w:szCs w:val="24"/>
        </w:rPr>
        <w:t xml:space="preserve"> </w:t>
      </w:r>
      <w:r w:rsidR="00393414" w:rsidRPr="006761E4">
        <w:rPr>
          <w:rFonts w:asciiTheme="minorHAnsi" w:eastAsia="Arial" w:hAnsiTheme="minorHAnsi" w:cstheme="minorHAnsi"/>
          <w:b/>
          <w:bCs/>
          <w:spacing w:val="1"/>
          <w:sz w:val="24"/>
          <w:szCs w:val="24"/>
          <w:lang w:val="hr-HR"/>
        </w:rPr>
        <w:t xml:space="preserve">Popis </w:t>
      </w:r>
      <w:r w:rsidR="00470056" w:rsidRPr="006761E4">
        <w:rPr>
          <w:rFonts w:asciiTheme="minorHAnsi" w:eastAsia="Arial" w:hAnsiTheme="minorHAnsi" w:cstheme="minorHAnsi"/>
          <w:b/>
          <w:bCs/>
          <w:spacing w:val="1"/>
          <w:sz w:val="24"/>
          <w:szCs w:val="24"/>
          <w:lang w:val="hr-HR"/>
        </w:rPr>
        <w:t xml:space="preserve">ugovora </w:t>
      </w:r>
      <w:r w:rsidR="00393414" w:rsidRPr="006761E4">
        <w:rPr>
          <w:rFonts w:asciiTheme="minorHAnsi" w:eastAsia="Arial" w:hAnsiTheme="minorHAnsi" w:cstheme="minorHAnsi"/>
          <w:b/>
          <w:bCs/>
          <w:spacing w:val="1"/>
          <w:sz w:val="24"/>
          <w:szCs w:val="24"/>
          <w:lang w:val="hr-HR"/>
        </w:rPr>
        <w:t>isporuka robe izvršenih u godini u kojoj je započeo postupak javne nabave i tijekom tri godine koje prethode toj godini. Smatra se da je uvjet tehničke i stručne sposobnosti gospodarskog subjekta vezan uz predmet nabave ako je roba ista ili slična predmetu nabave</w:t>
      </w: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spacing w:val="1"/>
          <w:sz w:val="24"/>
          <w:szCs w:val="24"/>
          <w:lang w:val="hr-HR"/>
        </w:rPr>
      </w:pPr>
      <w:r w:rsidRPr="006761E4">
        <w:rPr>
          <w:rFonts w:asciiTheme="minorHAnsi" w:eastAsia="Arial" w:hAnsiTheme="minorHAnsi" w:cstheme="minorHAnsi"/>
          <w:bCs/>
          <w:spacing w:val="1"/>
          <w:sz w:val="24"/>
          <w:szCs w:val="24"/>
          <w:lang w:val="hr-HR"/>
        </w:rPr>
        <w:t>Popis ugovora sadrži naziv predmeta nabave, datum izvršenja ugovora, iznos ugovora bez PDV-a i naziv druge ugovorne strane.</w:t>
      </w: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 xml:space="preserve">Ponuditelj mora dostaviti popis na kojemu je navedeno do pet ugovora o isporuci roba istih ili sličnih predmetu nabave, a čiji zbrojeni iznos bez PDV-a mora biti najmanje u visini procijenjene vrijednosti predmeta nabave </w:t>
      </w:r>
    </w:p>
    <w:p w:rsidR="00470056" w:rsidRPr="006761E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iCs/>
          <w:spacing w:val="1"/>
          <w:sz w:val="24"/>
          <w:szCs w:val="24"/>
          <w:lang w:val="hr-HR"/>
        </w:rPr>
      </w:pPr>
      <w:r w:rsidRPr="006761E4">
        <w:rPr>
          <w:rFonts w:asciiTheme="minorHAnsi" w:eastAsia="Arial" w:hAnsiTheme="minorHAnsi" w:cstheme="minorHAnsi"/>
          <w:b/>
          <w:bCs/>
          <w:iCs/>
          <w:spacing w:val="1"/>
          <w:sz w:val="24"/>
          <w:szCs w:val="24"/>
          <w:lang w:val="hr-HR"/>
        </w:rPr>
        <w:t xml:space="preserve">  11.6. Ponuditelj za izvršenje Ugovora mora imati na raspolaganju minimalno sljedeće tehničke stručnjake sa stručnom kvalifikacijom i iskustvom kako slijedi:</w:t>
      </w: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w:t>
      </w:r>
      <w:r w:rsidRPr="006761E4">
        <w:rPr>
          <w:rFonts w:asciiTheme="minorHAnsi" w:eastAsia="Arial" w:hAnsiTheme="minorHAnsi" w:cstheme="minorHAnsi"/>
          <w:bCs/>
          <w:iCs/>
          <w:spacing w:val="1"/>
          <w:sz w:val="24"/>
          <w:szCs w:val="24"/>
          <w:lang w:val="hr-HR"/>
        </w:rPr>
        <w:tab/>
        <w:t>Minimalno 1 (jednog) stručnjaka, ovlaštenog od strane proizvođača ili ovlaštenog predstavnika  proizvođača, UPS uređaja za besprekidno napajanje, koji posjeduju važeći certifikat za ugradnju i puštanje u pogon ponuđenog UPS uređaja</w:t>
      </w: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Kao dokaz o obrazovanju ponuditelj je dužan dostaviti ovjerenu izjavu proizvođača ili ovlaštenog predstavnika proizvođača koji je ovlašten za davanje predmetne izjave, presliku diploma, svjedodžbi, certifikata, uvjerenja ili drugih službenih dokumenata iz kojih se nedvojbeno dokazuje da stručnjak posjeduje traženo ovlaštenje.</w:t>
      </w:r>
      <w:r w:rsidRPr="00470056">
        <w:rPr>
          <w:rFonts w:asciiTheme="minorHAnsi" w:eastAsia="Arial" w:hAnsiTheme="minorHAnsi" w:cstheme="minorHAnsi"/>
          <w:bCs/>
          <w:iCs/>
          <w:spacing w:val="1"/>
          <w:sz w:val="24"/>
          <w:szCs w:val="24"/>
          <w:lang w:val="hr-HR"/>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lastRenderedPageBreak/>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i 11.6.</w:t>
      </w:r>
      <w:r w:rsidRPr="009B21AD">
        <w:rPr>
          <w:rFonts w:asciiTheme="minorHAnsi" w:eastAsia="Arial" w:hAnsiTheme="minorHAnsi" w:cstheme="minorHAnsi"/>
          <w:bCs/>
          <w:sz w:val="24"/>
          <w:szCs w:val="24"/>
          <w:u w:val="single"/>
          <w:lang w:val="hr-HR"/>
        </w:rPr>
        <w:t xml:space="preserve"> </w:t>
      </w:r>
      <w:r w:rsidRPr="009B21AD">
        <w:rPr>
          <w:rFonts w:asciiTheme="minorHAnsi" w:eastAsia="Arial" w:hAnsiTheme="minorHAnsi" w:cstheme="minorHAnsi"/>
          <w:b/>
          <w:bCs/>
          <w:sz w:val="24"/>
          <w:szCs w:val="24"/>
          <w:u w:val="single"/>
          <w:lang w:val="hr-HR"/>
        </w:rPr>
        <w:t>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703D7E"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703D7E">
        <w:rPr>
          <w:rFonts w:asciiTheme="minorHAnsi" w:eastAsia="Arial" w:hAnsiTheme="minorHAnsi" w:cstheme="minorHAnsi"/>
          <w:b/>
          <w:spacing w:val="1"/>
          <w:sz w:val="24"/>
          <w:szCs w:val="24"/>
        </w:rPr>
        <w:t>"NE OTVARAJ</w:t>
      </w:r>
      <w:r w:rsidR="0098284A" w:rsidRPr="00703D7E">
        <w:rPr>
          <w:rFonts w:asciiTheme="minorHAnsi" w:eastAsia="Arial" w:hAnsiTheme="minorHAnsi" w:cstheme="minorHAnsi"/>
          <w:b/>
          <w:spacing w:val="1"/>
          <w:sz w:val="24"/>
          <w:szCs w:val="24"/>
        </w:rPr>
        <w:t xml:space="preserve"> -</w:t>
      </w:r>
      <w:r w:rsidRPr="00703D7E">
        <w:rPr>
          <w:rFonts w:asciiTheme="minorHAnsi" w:eastAsia="Arial" w:hAnsiTheme="minorHAnsi" w:cstheme="minorHAnsi"/>
          <w:b/>
          <w:spacing w:val="1"/>
          <w:sz w:val="24"/>
          <w:szCs w:val="24"/>
        </w:rPr>
        <w:t xml:space="preserve"> PONUDA </w:t>
      </w:r>
    </w:p>
    <w:p w:rsidR="00C23C4F" w:rsidRDefault="00C23C4F"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z w:val="24"/>
          <w:szCs w:val="24"/>
          <w:lang w:val="hr-HR"/>
        </w:rPr>
      </w:pPr>
      <w:r w:rsidRPr="00C23C4F">
        <w:rPr>
          <w:rFonts w:asciiTheme="minorHAnsi" w:eastAsia="Arial" w:hAnsiTheme="minorHAnsi" w:cstheme="minorHAnsi"/>
          <w:b/>
          <w:sz w:val="24"/>
          <w:szCs w:val="24"/>
          <w:lang w:val="hr-HR"/>
        </w:rPr>
        <w:t>Dobava, montaža i puštanje u rad UPS-a nazivne snage 70 kW za potrebe KBC Sestre milosrdnice</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2B7252">
        <w:rPr>
          <w:rFonts w:asciiTheme="minorHAnsi" w:eastAsia="Arial" w:hAnsiTheme="minorHAnsi" w:cstheme="minorHAnsi"/>
          <w:b/>
          <w:spacing w:val="1"/>
          <w:sz w:val="24"/>
          <w:szCs w:val="24"/>
        </w:rPr>
        <w:t>ev.</w:t>
      </w:r>
      <w:r w:rsidR="001614C1" w:rsidRPr="002B7252">
        <w:rPr>
          <w:rFonts w:asciiTheme="minorHAnsi" w:eastAsia="Arial" w:hAnsiTheme="minorHAnsi" w:cstheme="minorHAnsi"/>
          <w:b/>
          <w:spacing w:val="1"/>
          <w:sz w:val="24"/>
          <w:szCs w:val="24"/>
        </w:rPr>
        <w:t>br</w:t>
      </w:r>
      <w:proofErr w:type="gramEnd"/>
      <w:r w:rsidR="001614C1" w:rsidRPr="002B7252">
        <w:rPr>
          <w:rFonts w:asciiTheme="minorHAnsi" w:eastAsia="Arial" w:hAnsiTheme="minorHAnsi" w:cstheme="minorHAnsi"/>
          <w:b/>
          <w:spacing w:val="1"/>
          <w:sz w:val="24"/>
          <w:szCs w:val="24"/>
        </w:rPr>
        <w:t>.</w:t>
      </w:r>
      <w:r w:rsidR="000B3F12" w:rsidRPr="002B7252">
        <w:rPr>
          <w:rFonts w:asciiTheme="minorHAnsi" w:eastAsia="Arial" w:hAnsiTheme="minorHAnsi" w:cstheme="minorHAnsi"/>
          <w:b/>
          <w:spacing w:val="1"/>
          <w:sz w:val="24"/>
          <w:szCs w:val="24"/>
        </w:rPr>
        <w:t xml:space="preserve"> </w:t>
      </w:r>
      <w:r w:rsidR="002B7252" w:rsidRPr="002B7252">
        <w:rPr>
          <w:rFonts w:asciiTheme="minorHAnsi" w:eastAsia="Arial" w:hAnsiTheme="minorHAnsi" w:cstheme="minorHAnsi"/>
          <w:b/>
          <w:spacing w:val="1"/>
          <w:sz w:val="24"/>
          <w:szCs w:val="24"/>
        </w:rPr>
        <w:t>51-39-1</w:t>
      </w:r>
      <w:r w:rsidR="00566218" w:rsidRPr="002B7252">
        <w:rPr>
          <w:rFonts w:asciiTheme="minorHAnsi" w:eastAsia="Arial" w:hAnsiTheme="minorHAnsi" w:cstheme="minorHAnsi"/>
          <w:b/>
          <w:spacing w:val="1"/>
          <w:sz w:val="24"/>
          <w:szCs w:val="24"/>
        </w:rPr>
        <w:t>/2025</w:t>
      </w:r>
      <w:r w:rsidR="002305E7" w:rsidRPr="002B7252">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927712">
        <w:rPr>
          <w:rFonts w:asciiTheme="minorHAnsi" w:eastAsia="Arial" w:hAnsiTheme="minorHAnsi" w:cstheme="minorHAnsi"/>
          <w:b/>
          <w:spacing w:val="1"/>
          <w:sz w:val="24"/>
          <w:szCs w:val="24"/>
          <w:highlight w:val="yellow"/>
        </w:rPr>
        <w:t>29</w:t>
      </w:r>
      <w:r w:rsidR="002B7252" w:rsidRPr="002B7252">
        <w:rPr>
          <w:rFonts w:asciiTheme="minorHAnsi" w:eastAsia="Arial" w:hAnsiTheme="minorHAnsi" w:cstheme="minorHAnsi"/>
          <w:b/>
          <w:spacing w:val="1"/>
          <w:sz w:val="24"/>
          <w:szCs w:val="24"/>
          <w:highlight w:val="yellow"/>
        </w:rPr>
        <w:t>.07</w:t>
      </w:r>
      <w:r w:rsidR="00917B55" w:rsidRPr="002B7252">
        <w:rPr>
          <w:rFonts w:asciiTheme="minorHAnsi" w:eastAsia="Arial" w:hAnsiTheme="minorHAnsi" w:cstheme="minorHAnsi"/>
          <w:b/>
          <w:sz w:val="24"/>
          <w:szCs w:val="24"/>
          <w:highlight w:val="yellow"/>
        </w:rPr>
        <w:t>.202</w:t>
      </w:r>
      <w:r w:rsidR="00566218" w:rsidRPr="002B7252">
        <w:rPr>
          <w:rFonts w:asciiTheme="minorHAnsi" w:eastAsia="Arial" w:hAnsiTheme="minorHAnsi" w:cstheme="minorHAnsi"/>
          <w:b/>
          <w:sz w:val="24"/>
          <w:szCs w:val="24"/>
          <w:highlight w:val="yellow"/>
        </w:rPr>
        <w:t>5</w:t>
      </w:r>
      <w:r w:rsidR="00917B55" w:rsidRPr="002B7252">
        <w:rPr>
          <w:rFonts w:asciiTheme="minorHAnsi" w:eastAsia="Arial" w:hAnsiTheme="minorHAnsi" w:cstheme="minorHAnsi"/>
          <w:b/>
          <w:sz w:val="24"/>
          <w:szCs w:val="24"/>
          <w:highlight w:val="yellow"/>
        </w:rPr>
        <w:t>.</w:t>
      </w:r>
      <w:r w:rsidR="002C1B67" w:rsidRPr="002B7252">
        <w:rPr>
          <w:rFonts w:asciiTheme="minorHAnsi" w:eastAsia="Arial" w:hAnsiTheme="minorHAnsi" w:cstheme="minorHAnsi"/>
          <w:b/>
          <w:sz w:val="24"/>
          <w:szCs w:val="24"/>
          <w:highlight w:val="yellow"/>
        </w:rPr>
        <w:t xml:space="preserve"> </w:t>
      </w:r>
      <w:r w:rsidRPr="002B7252">
        <w:rPr>
          <w:rFonts w:asciiTheme="minorHAnsi" w:eastAsia="Arial" w:hAnsiTheme="minorHAnsi" w:cstheme="minorHAnsi"/>
          <w:b/>
          <w:sz w:val="24"/>
          <w:szCs w:val="24"/>
          <w:highlight w:val="yellow"/>
        </w:rPr>
        <w:t>godine</w:t>
      </w:r>
      <w:r w:rsidRPr="002B7252">
        <w:rPr>
          <w:rFonts w:asciiTheme="minorHAnsi" w:eastAsia="Arial" w:hAnsiTheme="minorHAnsi" w:cstheme="minorHAnsi"/>
          <w:b/>
          <w:spacing w:val="6"/>
          <w:sz w:val="24"/>
          <w:szCs w:val="24"/>
          <w:highlight w:val="yellow"/>
        </w:rPr>
        <w:t xml:space="preserve"> </w:t>
      </w:r>
      <w:r w:rsidRPr="002B7252">
        <w:rPr>
          <w:rFonts w:asciiTheme="minorHAnsi" w:eastAsia="Arial" w:hAnsiTheme="minorHAnsi" w:cstheme="minorHAnsi"/>
          <w:b/>
          <w:spacing w:val="1"/>
          <w:sz w:val="24"/>
          <w:szCs w:val="24"/>
          <w:highlight w:val="yellow"/>
        </w:rPr>
        <w:t>d</w:t>
      </w:r>
      <w:r w:rsidRPr="002B7252">
        <w:rPr>
          <w:rFonts w:asciiTheme="minorHAnsi" w:eastAsia="Arial" w:hAnsiTheme="minorHAnsi" w:cstheme="minorHAnsi"/>
          <w:b/>
          <w:sz w:val="24"/>
          <w:szCs w:val="24"/>
          <w:highlight w:val="yellow"/>
        </w:rPr>
        <w:t>o</w:t>
      </w:r>
      <w:r w:rsidRPr="002B7252">
        <w:rPr>
          <w:rFonts w:asciiTheme="minorHAnsi" w:eastAsia="Arial" w:hAnsiTheme="minorHAnsi" w:cstheme="minorHAnsi"/>
          <w:b/>
          <w:spacing w:val="6"/>
          <w:sz w:val="24"/>
          <w:szCs w:val="24"/>
          <w:highlight w:val="yellow"/>
        </w:rPr>
        <w:t xml:space="preserve"> </w:t>
      </w:r>
      <w:r w:rsidRPr="002B7252">
        <w:rPr>
          <w:rFonts w:asciiTheme="minorHAnsi" w:eastAsia="Arial" w:hAnsiTheme="minorHAnsi" w:cstheme="minorHAnsi"/>
          <w:b/>
          <w:spacing w:val="-1"/>
          <w:sz w:val="24"/>
          <w:szCs w:val="24"/>
          <w:highlight w:val="yellow"/>
        </w:rPr>
        <w:t>1</w:t>
      </w:r>
      <w:r w:rsidR="00917B55" w:rsidRPr="002B7252">
        <w:rPr>
          <w:rFonts w:asciiTheme="minorHAnsi" w:eastAsia="Arial" w:hAnsiTheme="minorHAnsi" w:cstheme="minorHAnsi"/>
          <w:b/>
          <w:spacing w:val="-1"/>
          <w:sz w:val="24"/>
          <w:szCs w:val="24"/>
          <w:highlight w:val="yellow"/>
        </w:rPr>
        <w:t>1</w:t>
      </w:r>
      <w:r w:rsidRPr="002B7252">
        <w:rPr>
          <w:rFonts w:asciiTheme="minorHAnsi" w:eastAsia="Arial" w:hAnsiTheme="minorHAnsi" w:cstheme="minorHAnsi"/>
          <w:b/>
          <w:sz w:val="24"/>
          <w:szCs w:val="24"/>
          <w:highlight w:val="yellow"/>
        </w:rPr>
        <w:t>.</w:t>
      </w:r>
      <w:r w:rsidRPr="002B7252">
        <w:rPr>
          <w:rFonts w:asciiTheme="minorHAnsi" w:eastAsia="Arial" w:hAnsiTheme="minorHAnsi" w:cstheme="minorHAnsi"/>
          <w:b/>
          <w:spacing w:val="-1"/>
          <w:sz w:val="24"/>
          <w:szCs w:val="24"/>
          <w:highlight w:val="yellow"/>
        </w:rPr>
        <w:t>0</w:t>
      </w:r>
      <w:r w:rsidRPr="002B7252">
        <w:rPr>
          <w:rFonts w:asciiTheme="minorHAnsi" w:eastAsia="Arial" w:hAnsiTheme="minorHAnsi" w:cstheme="minorHAnsi"/>
          <w:b/>
          <w:sz w:val="24"/>
          <w:szCs w:val="24"/>
          <w:highlight w:val="yellow"/>
        </w:rPr>
        <w:t>0</w:t>
      </w:r>
      <w:r w:rsidRPr="002B7252">
        <w:rPr>
          <w:rFonts w:asciiTheme="minorHAnsi" w:eastAsia="Arial" w:hAnsiTheme="minorHAnsi" w:cstheme="minorHAnsi"/>
          <w:b/>
          <w:spacing w:val="6"/>
          <w:sz w:val="24"/>
          <w:szCs w:val="24"/>
          <w:highlight w:val="yellow"/>
        </w:rPr>
        <w:t xml:space="preserve"> </w:t>
      </w:r>
      <w:r w:rsidRPr="002B7252">
        <w:rPr>
          <w:rFonts w:asciiTheme="minorHAnsi" w:eastAsia="Arial" w:hAnsiTheme="minorHAnsi" w:cstheme="minorHAnsi"/>
          <w:b/>
          <w:sz w:val="24"/>
          <w:szCs w:val="24"/>
          <w:highlight w:val="yellow"/>
        </w:rPr>
        <w:t>s</w:t>
      </w:r>
      <w:r w:rsidRPr="002B7252">
        <w:rPr>
          <w:rFonts w:asciiTheme="minorHAnsi" w:eastAsia="Arial" w:hAnsiTheme="minorHAnsi" w:cstheme="minorHAnsi"/>
          <w:b/>
          <w:spacing w:val="1"/>
          <w:sz w:val="24"/>
          <w:szCs w:val="24"/>
          <w:highlight w:val="yellow"/>
        </w:rPr>
        <w:t>a</w:t>
      </w:r>
      <w:r w:rsidRPr="002B7252">
        <w:rPr>
          <w:rFonts w:asciiTheme="minorHAnsi" w:eastAsia="Arial" w:hAnsiTheme="minorHAnsi" w:cstheme="minorHAnsi"/>
          <w:b/>
          <w:sz w:val="24"/>
          <w:szCs w:val="24"/>
          <w:highlight w:val="yellow"/>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lastRenderedPageBreak/>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AB1C6C" w:rsidRPr="00185C91" w:rsidRDefault="00AB1C6C" w:rsidP="0010403B">
      <w:pPr>
        <w:tabs>
          <w:tab w:val="left" w:pos="9639"/>
        </w:tabs>
        <w:ind w:left="284" w:right="77"/>
        <w:jc w:val="both"/>
        <w:rPr>
          <w:rFonts w:asciiTheme="minorHAnsi" w:eastAsia="Arial" w:hAnsiTheme="minorHAnsi" w:cstheme="minorHAnsi"/>
          <w:sz w:val="24"/>
          <w:szCs w:val="24"/>
        </w:rPr>
      </w:pPr>
    </w:p>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r w:rsidRPr="002659E9">
        <w:rPr>
          <w:rFonts w:asciiTheme="minorHAnsi" w:eastAsia="Arial" w:hAnsiTheme="minorHAnsi" w:cstheme="minorHAnsi"/>
          <w:b/>
          <w:bCs/>
          <w:sz w:val="24"/>
          <w:szCs w:val="24"/>
          <w:lang w:val="hr-HR"/>
        </w:rPr>
        <w:t>Kriterij odabira najpovoljnije ponude je ekonomski najpovoljnija ponuda.</w:t>
      </w:r>
    </w:p>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r w:rsidRPr="002659E9">
        <w:rPr>
          <w:rFonts w:asciiTheme="minorHAnsi" w:eastAsia="Arial" w:hAnsiTheme="minorHAnsi" w:cstheme="minorHAnsi"/>
          <w:b/>
          <w:bCs/>
          <w:sz w:val="24"/>
          <w:szCs w:val="24"/>
          <w:lang w:val="hr-HR"/>
        </w:rPr>
        <w:t>ENP= (X) + (Y)</w:t>
      </w:r>
    </w:p>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p>
    <w:p w:rsidR="002659E9" w:rsidRPr="002659E9" w:rsidRDefault="002659E9" w:rsidP="002659E9">
      <w:pPr>
        <w:tabs>
          <w:tab w:val="left" w:pos="9639"/>
        </w:tabs>
        <w:ind w:right="77"/>
        <w:jc w:val="both"/>
        <w:rPr>
          <w:rFonts w:asciiTheme="minorHAnsi" w:eastAsia="Arial" w:hAnsiTheme="minorHAnsi" w:cstheme="minorHAnsi"/>
          <w:bCs/>
          <w:sz w:val="24"/>
          <w:szCs w:val="24"/>
          <w:lang w:val="hr-HR"/>
        </w:rPr>
      </w:pPr>
      <w:r w:rsidRPr="002659E9">
        <w:rPr>
          <w:rFonts w:asciiTheme="minorHAnsi" w:eastAsia="Arial" w:hAnsiTheme="minorHAnsi" w:cstheme="minorHAnsi"/>
          <w:bCs/>
          <w:sz w:val="24"/>
          <w:szCs w:val="24"/>
          <w:lang w:val="hr-HR"/>
        </w:rPr>
        <w:t>Naručitelj će odabrati ekonomski najpovoljniju ponudu, odnosno prihvatljivu ponudu s najvećim izračunatim brojem ocijenjenih bodova prema slijedećim kriterijima i njihovom relativnom značaju:</w:t>
      </w:r>
    </w:p>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p>
    <w:tbl>
      <w:tblPr>
        <w:tblW w:w="8656" w:type="dxa"/>
        <w:jc w:val="center"/>
        <w:tblCellMar>
          <w:left w:w="0" w:type="dxa"/>
          <w:right w:w="0" w:type="dxa"/>
        </w:tblCellMar>
        <w:tblLook w:val="04A0" w:firstRow="1" w:lastRow="0" w:firstColumn="1" w:lastColumn="0" w:noHBand="0" w:noVBand="1"/>
      </w:tblPr>
      <w:tblGrid>
        <w:gridCol w:w="4344"/>
        <w:gridCol w:w="4312"/>
      </w:tblGrid>
      <w:tr w:rsidR="002659E9" w:rsidRPr="002659E9" w:rsidTr="00703D7E">
        <w:trPr>
          <w:trHeight w:val="410"/>
          <w:jc w:val="center"/>
        </w:trPr>
        <w:tc>
          <w:tcPr>
            <w:tcW w:w="43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r w:rsidRPr="002659E9">
              <w:rPr>
                <w:rFonts w:asciiTheme="minorHAnsi" w:eastAsia="Arial" w:hAnsiTheme="minorHAnsi" w:cstheme="minorHAnsi"/>
                <w:b/>
                <w:bCs/>
                <w:sz w:val="24"/>
                <w:szCs w:val="24"/>
                <w:lang w:val="hr-HR"/>
              </w:rPr>
              <w:t>Tehnički dio ponude</w:t>
            </w:r>
          </w:p>
        </w:tc>
        <w:tc>
          <w:tcPr>
            <w:tcW w:w="4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r w:rsidRPr="002659E9">
              <w:rPr>
                <w:rFonts w:asciiTheme="minorHAnsi" w:eastAsia="Arial" w:hAnsiTheme="minorHAnsi" w:cstheme="minorHAnsi"/>
                <w:b/>
                <w:bCs/>
                <w:sz w:val="24"/>
                <w:szCs w:val="24"/>
                <w:lang w:val="hr-HR"/>
              </w:rPr>
              <w:t>10 bodova</w:t>
            </w:r>
          </w:p>
        </w:tc>
      </w:tr>
      <w:tr w:rsidR="002659E9" w:rsidRPr="002659E9" w:rsidTr="00703D7E">
        <w:trPr>
          <w:trHeight w:val="544"/>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r w:rsidRPr="002659E9">
              <w:rPr>
                <w:rFonts w:asciiTheme="minorHAnsi" w:eastAsia="Arial" w:hAnsiTheme="minorHAnsi" w:cstheme="minorHAnsi"/>
                <w:b/>
                <w:bCs/>
                <w:sz w:val="24"/>
                <w:szCs w:val="24"/>
                <w:lang w:val="hr-HR"/>
              </w:rPr>
              <w:t>Financijski dio ponude</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59E9" w:rsidRPr="002659E9" w:rsidRDefault="002659E9" w:rsidP="002659E9">
            <w:pPr>
              <w:tabs>
                <w:tab w:val="left" w:pos="9639"/>
              </w:tabs>
              <w:ind w:right="77"/>
              <w:jc w:val="both"/>
              <w:rPr>
                <w:rFonts w:asciiTheme="minorHAnsi" w:eastAsia="Arial" w:hAnsiTheme="minorHAnsi" w:cstheme="minorHAnsi"/>
                <w:b/>
                <w:bCs/>
                <w:sz w:val="24"/>
                <w:szCs w:val="24"/>
                <w:lang w:val="hr-HR"/>
              </w:rPr>
            </w:pPr>
            <w:r w:rsidRPr="002659E9">
              <w:rPr>
                <w:rFonts w:asciiTheme="minorHAnsi" w:eastAsia="Arial" w:hAnsiTheme="minorHAnsi" w:cstheme="minorHAnsi"/>
                <w:b/>
                <w:bCs/>
                <w:sz w:val="24"/>
                <w:szCs w:val="24"/>
                <w:lang w:val="hr-HR"/>
              </w:rPr>
              <w:t>90 bodova</w:t>
            </w:r>
          </w:p>
        </w:tc>
      </w:tr>
    </w:tbl>
    <w:p w:rsidR="002659E9" w:rsidRPr="002659E9" w:rsidRDefault="002659E9" w:rsidP="002659E9">
      <w:pPr>
        <w:tabs>
          <w:tab w:val="left" w:pos="9639"/>
        </w:tabs>
        <w:ind w:right="77"/>
        <w:jc w:val="both"/>
        <w:rPr>
          <w:rFonts w:asciiTheme="minorHAnsi" w:eastAsia="Arial" w:hAnsiTheme="minorHAnsi" w:cstheme="minorHAnsi"/>
          <w:b/>
          <w:bCs/>
          <w:sz w:val="24"/>
          <w:szCs w:val="24"/>
          <w:u w:val="single"/>
          <w:lang w:val="hr-HR"/>
        </w:rPr>
      </w:pP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u w:val="single"/>
          <w:lang w:val="hr-HR"/>
        </w:rPr>
      </w:pPr>
      <w:r w:rsidRPr="005F23EC">
        <w:rPr>
          <w:rFonts w:asciiTheme="minorHAnsi" w:eastAsia="Arial" w:hAnsiTheme="minorHAnsi" w:cstheme="minorHAnsi"/>
          <w:b/>
          <w:bCs/>
          <w:sz w:val="24"/>
          <w:szCs w:val="24"/>
          <w:u w:val="single"/>
          <w:lang w:val="hr-HR"/>
        </w:rPr>
        <w:t>a) Tehnički dio ponude (x)</w:t>
      </w: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lang w:val="hr-HR"/>
        </w:rPr>
      </w:pP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Cs/>
          <w:sz w:val="24"/>
          <w:szCs w:val="24"/>
          <w:lang w:val="hr-HR"/>
        </w:rPr>
      </w:pPr>
      <w:r w:rsidRPr="005F23EC">
        <w:rPr>
          <w:rFonts w:asciiTheme="minorHAnsi" w:eastAsia="Arial" w:hAnsiTheme="minorHAnsi" w:cstheme="minorHAnsi"/>
          <w:bCs/>
          <w:sz w:val="24"/>
          <w:szCs w:val="24"/>
          <w:lang w:val="hr-HR"/>
        </w:rPr>
        <w:t>Tehnički dio ponude ocijeniti će se prema sljedećem kriteriju s bodovanjem na sljedeći način:</w:t>
      </w: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Cs/>
          <w:sz w:val="24"/>
          <w:szCs w:val="24"/>
          <w:lang w:val="hr-HR"/>
        </w:rPr>
      </w:pPr>
      <w:r w:rsidRPr="005F23EC">
        <w:rPr>
          <w:rFonts w:asciiTheme="minorHAnsi" w:eastAsia="Arial" w:hAnsiTheme="minorHAnsi" w:cstheme="minorHAnsi"/>
          <w:bCs/>
          <w:sz w:val="24"/>
          <w:szCs w:val="24"/>
          <w:lang w:val="hr-HR"/>
        </w:rPr>
        <w:t xml:space="preserve"> za udovoljavanje tražene karakteristike pribraja se odgovarajući broj bodova:</w:t>
      </w:r>
    </w:p>
    <w:p w:rsidR="002659E9" w:rsidRDefault="002659E9" w:rsidP="002659E9">
      <w:pPr>
        <w:tabs>
          <w:tab w:val="left" w:pos="9639"/>
        </w:tabs>
        <w:spacing w:line="276" w:lineRule="auto"/>
        <w:ind w:left="284" w:right="77" w:hanging="284"/>
        <w:jc w:val="both"/>
        <w:rPr>
          <w:rFonts w:asciiTheme="minorHAnsi" w:eastAsia="Arial" w:hAnsiTheme="minorHAnsi" w:cstheme="minorHAnsi"/>
          <w:bCs/>
          <w:sz w:val="24"/>
          <w:szCs w:val="24"/>
          <w:lang w:val="hr-HR"/>
        </w:rPr>
      </w:pP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lang w:val="hr-HR"/>
        </w:rPr>
      </w:pPr>
      <w:r>
        <w:rPr>
          <w:rFonts w:asciiTheme="minorHAnsi" w:eastAsia="Arial" w:hAnsiTheme="minorHAnsi" w:cstheme="minorHAnsi"/>
          <w:b/>
          <w:bCs/>
          <w:sz w:val="24"/>
          <w:szCs w:val="24"/>
          <w:lang w:val="hr-HR"/>
        </w:rPr>
        <w:t>JAMSTVO NA UREĐAJ</w:t>
      </w: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Cs/>
          <w:sz w:val="24"/>
          <w:szCs w:val="24"/>
          <w:lang w:val="hr-HR"/>
        </w:rPr>
      </w:pPr>
    </w:p>
    <w:tbl>
      <w:tblPr>
        <w:tblW w:w="9918" w:type="dxa"/>
        <w:jc w:val="center"/>
        <w:tblCellMar>
          <w:left w:w="0" w:type="dxa"/>
          <w:right w:w="0" w:type="dxa"/>
        </w:tblCellMar>
        <w:tblLook w:val="04A0" w:firstRow="1" w:lastRow="0" w:firstColumn="1" w:lastColumn="0" w:noHBand="0" w:noVBand="1"/>
      </w:tblPr>
      <w:tblGrid>
        <w:gridCol w:w="776"/>
        <w:gridCol w:w="3996"/>
        <w:gridCol w:w="3161"/>
        <w:gridCol w:w="1985"/>
      </w:tblGrid>
      <w:tr w:rsidR="002659E9" w:rsidRPr="005F23EC" w:rsidTr="00703D7E">
        <w:trPr>
          <w:trHeight w:val="1718"/>
          <w:jc w:val="center"/>
        </w:trPr>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R. B.</w:t>
            </w:r>
          </w:p>
        </w:tc>
        <w:tc>
          <w:tcPr>
            <w:tcW w:w="3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Rok isporuke</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POTVRDA ZAHTIJEVANIH KARAKTERISTIKA</w:t>
            </w:r>
          </w:p>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 xml:space="preserve">Upisati točan broj </w:t>
            </w:r>
            <w:r>
              <w:rPr>
                <w:rFonts w:asciiTheme="minorHAnsi" w:eastAsia="Arial" w:hAnsiTheme="minorHAnsi" w:cstheme="minorHAnsi"/>
                <w:b/>
                <w:bCs/>
                <w:sz w:val="24"/>
                <w:szCs w:val="24"/>
                <w:lang w:val="hr-HR"/>
              </w:rPr>
              <w:t>mjeseci</w:t>
            </w:r>
            <w:r w:rsidRPr="005F23EC">
              <w:rPr>
                <w:rFonts w:asciiTheme="minorHAnsi" w:eastAsia="Arial" w:hAnsiTheme="minorHAnsi" w:cstheme="minorHAnsi"/>
                <w:b/>
                <w:bCs/>
                <w:sz w:val="24"/>
                <w:szCs w:val="24"/>
                <w:lang w:val="hr-HR"/>
              </w:rPr>
              <w:t xml:space="preserve"> kod odgovarajuće stavke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 xml:space="preserve">  BROJ BODOVA</w:t>
            </w:r>
          </w:p>
        </w:tc>
      </w:tr>
      <w:tr w:rsidR="002659E9" w:rsidRPr="005F23EC" w:rsidTr="00703D7E">
        <w:trPr>
          <w:trHeight w:val="383"/>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1.</w:t>
            </w:r>
          </w:p>
        </w:tc>
        <w:tc>
          <w:tcPr>
            <w:tcW w:w="3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659E9" w:rsidRPr="005F23EC" w:rsidRDefault="00606D43" w:rsidP="00606D43">
            <w:pPr>
              <w:tabs>
                <w:tab w:val="left" w:pos="9639"/>
              </w:tabs>
              <w:spacing w:line="276" w:lineRule="auto"/>
              <w:ind w:left="284" w:right="77" w:hanging="284"/>
              <w:jc w:val="both"/>
              <w:rPr>
                <w:rFonts w:asciiTheme="minorHAnsi" w:eastAsia="Arial" w:hAnsiTheme="minorHAnsi" w:cstheme="minorHAnsi"/>
                <w:b/>
                <w:bCs/>
                <w:sz w:val="24"/>
                <w:szCs w:val="24"/>
                <w:lang w:val="hr-HR"/>
              </w:rPr>
            </w:pPr>
            <w:r>
              <w:rPr>
                <w:rFonts w:asciiTheme="minorHAnsi" w:eastAsia="Arial" w:hAnsiTheme="minorHAnsi" w:cstheme="minorHAnsi"/>
                <w:b/>
                <w:bCs/>
                <w:sz w:val="24"/>
                <w:szCs w:val="24"/>
                <w:lang w:val="hr-HR"/>
              </w:rPr>
              <w:t>24</w:t>
            </w:r>
            <w:r w:rsidR="002659E9">
              <w:rPr>
                <w:rFonts w:asciiTheme="minorHAnsi" w:eastAsia="Arial" w:hAnsiTheme="minorHAnsi" w:cstheme="minorHAnsi"/>
                <w:b/>
                <w:bCs/>
                <w:sz w:val="24"/>
                <w:szCs w:val="24"/>
                <w:lang w:val="hr-HR"/>
              </w:rPr>
              <w:t>-</w:t>
            </w:r>
            <w:r>
              <w:rPr>
                <w:rFonts w:asciiTheme="minorHAnsi" w:eastAsia="Arial" w:hAnsiTheme="minorHAnsi" w:cstheme="minorHAnsi"/>
                <w:b/>
                <w:bCs/>
                <w:sz w:val="24"/>
                <w:szCs w:val="24"/>
                <w:lang w:val="hr-HR"/>
              </w:rPr>
              <w:t>35</w:t>
            </w:r>
            <w:r w:rsidR="002659E9" w:rsidRPr="005F23EC">
              <w:rPr>
                <w:rFonts w:asciiTheme="minorHAnsi" w:eastAsia="Arial" w:hAnsiTheme="minorHAnsi" w:cstheme="minorHAnsi"/>
                <w:b/>
                <w:bCs/>
                <w:sz w:val="24"/>
                <w:szCs w:val="24"/>
                <w:lang w:val="hr-HR"/>
              </w:rPr>
              <w:t xml:space="preserve"> </w:t>
            </w:r>
            <w:r>
              <w:rPr>
                <w:rFonts w:asciiTheme="minorHAnsi" w:eastAsia="Arial" w:hAnsiTheme="minorHAnsi" w:cstheme="minorHAnsi"/>
                <w:b/>
                <w:bCs/>
                <w:sz w:val="24"/>
                <w:szCs w:val="24"/>
                <w:lang w:val="hr-HR"/>
              </w:rPr>
              <w:t>mj.</w:t>
            </w:r>
            <w:r w:rsidR="002659E9" w:rsidRPr="005F23EC">
              <w:rPr>
                <w:rFonts w:asciiTheme="minorHAnsi" w:eastAsia="Arial" w:hAnsiTheme="minorHAnsi" w:cstheme="minorHAnsi"/>
                <w:b/>
                <w:bCs/>
                <w:sz w:val="24"/>
                <w:szCs w:val="24"/>
                <w:lang w:val="hr-HR"/>
              </w:rPr>
              <w:t xml:space="preserve"> od dana potpisa ugovora</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center"/>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59E9" w:rsidRPr="005F23EC" w:rsidRDefault="00606D43" w:rsidP="00606D43">
            <w:pPr>
              <w:tabs>
                <w:tab w:val="left" w:pos="9639"/>
              </w:tabs>
              <w:spacing w:line="276" w:lineRule="auto"/>
              <w:ind w:left="284" w:right="77" w:hanging="284"/>
              <w:jc w:val="center"/>
              <w:rPr>
                <w:rFonts w:asciiTheme="minorHAnsi" w:eastAsia="Arial" w:hAnsiTheme="minorHAnsi" w:cstheme="minorHAnsi"/>
                <w:b/>
                <w:bCs/>
                <w:sz w:val="24"/>
                <w:szCs w:val="24"/>
                <w:lang w:val="hr-HR"/>
              </w:rPr>
            </w:pPr>
            <w:r>
              <w:rPr>
                <w:rFonts w:asciiTheme="minorHAnsi" w:eastAsia="Arial" w:hAnsiTheme="minorHAnsi" w:cstheme="minorHAnsi"/>
                <w:b/>
                <w:bCs/>
                <w:sz w:val="24"/>
                <w:szCs w:val="24"/>
                <w:lang w:val="hr-HR"/>
              </w:rPr>
              <w:t>0</w:t>
            </w:r>
          </w:p>
        </w:tc>
      </w:tr>
      <w:tr w:rsidR="002659E9" w:rsidRPr="005F23EC" w:rsidTr="00703D7E">
        <w:trPr>
          <w:trHeight w:val="408"/>
          <w:jc w:val="center"/>
        </w:trPr>
        <w:tc>
          <w:tcPr>
            <w:tcW w:w="77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2.</w:t>
            </w:r>
          </w:p>
        </w:tc>
        <w:tc>
          <w:tcPr>
            <w:tcW w:w="3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659E9" w:rsidRPr="005F23EC" w:rsidRDefault="00606D43" w:rsidP="00606D43">
            <w:pPr>
              <w:tabs>
                <w:tab w:val="left" w:pos="9639"/>
              </w:tabs>
              <w:spacing w:line="276" w:lineRule="auto"/>
              <w:ind w:left="284" w:right="77" w:hanging="284"/>
              <w:jc w:val="both"/>
              <w:rPr>
                <w:rFonts w:asciiTheme="minorHAnsi" w:eastAsia="Arial" w:hAnsiTheme="minorHAnsi" w:cstheme="minorHAnsi"/>
                <w:b/>
                <w:bCs/>
                <w:sz w:val="24"/>
                <w:szCs w:val="24"/>
                <w:lang w:val="hr-HR"/>
              </w:rPr>
            </w:pPr>
            <w:r>
              <w:rPr>
                <w:rFonts w:asciiTheme="minorHAnsi" w:eastAsia="Arial" w:hAnsiTheme="minorHAnsi" w:cstheme="minorHAnsi"/>
                <w:b/>
                <w:bCs/>
                <w:sz w:val="24"/>
                <w:szCs w:val="24"/>
                <w:lang w:val="hr-HR"/>
              </w:rPr>
              <w:t>34</w:t>
            </w:r>
            <w:r w:rsidR="002659E9">
              <w:rPr>
                <w:rFonts w:asciiTheme="minorHAnsi" w:eastAsia="Arial" w:hAnsiTheme="minorHAnsi" w:cstheme="minorHAnsi"/>
                <w:b/>
                <w:bCs/>
                <w:sz w:val="24"/>
                <w:szCs w:val="24"/>
                <w:lang w:val="hr-HR"/>
              </w:rPr>
              <w:t>-</w:t>
            </w:r>
            <w:r>
              <w:rPr>
                <w:rFonts w:asciiTheme="minorHAnsi" w:eastAsia="Arial" w:hAnsiTheme="minorHAnsi" w:cstheme="minorHAnsi"/>
                <w:b/>
                <w:bCs/>
                <w:sz w:val="24"/>
                <w:szCs w:val="24"/>
                <w:lang w:val="hr-HR"/>
              </w:rPr>
              <w:t>47</w:t>
            </w:r>
            <w:r w:rsidR="002659E9" w:rsidRPr="005F23EC">
              <w:rPr>
                <w:rFonts w:asciiTheme="minorHAnsi" w:eastAsia="Arial" w:hAnsiTheme="minorHAnsi" w:cstheme="minorHAnsi"/>
                <w:b/>
                <w:bCs/>
                <w:sz w:val="24"/>
                <w:szCs w:val="24"/>
                <w:lang w:val="hr-HR"/>
              </w:rPr>
              <w:t xml:space="preserve"> </w:t>
            </w:r>
            <w:r>
              <w:rPr>
                <w:rFonts w:asciiTheme="minorHAnsi" w:eastAsia="Arial" w:hAnsiTheme="minorHAnsi" w:cstheme="minorHAnsi"/>
                <w:b/>
                <w:bCs/>
                <w:sz w:val="24"/>
                <w:szCs w:val="24"/>
                <w:lang w:val="hr-HR"/>
              </w:rPr>
              <w:t>mj.</w:t>
            </w:r>
            <w:r w:rsidR="002659E9" w:rsidRPr="005F23EC">
              <w:rPr>
                <w:rFonts w:asciiTheme="minorHAnsi" w:eastAsia="Arial" w:hAnsiTheme="minorHAnsi" w:cstheme="minorHAnsi"/>
                <w:b/>
                <w:bCs/>
                <w:sz w:val="24"/>
                <w:szCs w:val="24"/>
                <w:lang w:val="hr-HR"/>
              </w:rPr>
              <w:t xml:space="preserve"> od dana potpisa ugovora</w:t>
            </w:r>
          </w:p>
        </w:tc>
        <w:tc>
          <w:tcPr>
            <w:tcW w:w="3161" w:type="dxa"/>
            <w:tcBorders>
              <w:top w:val="nil"/>
              <w:left w:val="nil"/>
              <w:bottom w:val="nil"/>
              <w:right w:val="single" w:sz="8" w:space="0" w:color="auto"/>
            </w:tcBorders>
            <w:tcMar>
              <w:top w:w="0" w:type="dxa"/>
              <w:left w:w="108" w:type="dxa"/>
              <w:bottom w:w="0" w:type="dxa"/>
              <w:right w:w="108" w:type="dxa"/>
            </w:tcMar>
            <w:vAlign w:val="center"/>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p>
        </w:tc>
        <w:tc>
          <w:tcPr>
            <w:tcW w:w="1985" w:type="dxa"/>
            <w:tcBorders>
              <w:top w:val="nil"/>
              <w:left w:val="nil"/>
              <w:bottom w:val="nil"/>
              <w:right w:val="single" w:sz="8" w:space="0" w:color="auto"/>
            </w:tcBorders>
            <w:tcMar>
              <w:top w:w="0" w:type="dxa"/>
              <w:left w:w="108" w:type="dxa"/>
              <w:bottom w:w="0" w:type="dxa"/>
              <w:right w:w="108" w:type="dxa"/>
            </w:tcMar>
            <w:vAlign w:val="center"/>
            <w:hideMark/>
          </w:tcPr>
          <w:p w:rsidR="002659E9" w:rsidRPr="005F23EC" w:rsidRDefault="002659E9" w:rsidP="00703D7E">
            <w:pPr>
              <w:tabs>
                <w:tab w:val="left" w:pos="9639"/>
              </w:tabs>
              <w:spacing w:line="276" w:lineRule="auto"/>
              <w:ind w:left="284" w:right="77" w:hanging="284"/>
              <w:jc w:val="center"/>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5</w:t>
            </w:r>
          </w:p>
        </w:tc>
      </w:tr>
      <w:tr w:rsidR="002659E9" w:rsidRPr="005F23EC" w:rsidTr="00703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7"/>
          <w:jc w:val="center"/>
        </w:trPr>
        <w:tc>
          <w:tcPr>
            <w:tcW w:w="776" w:type="dxa"/>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3.</w:t>
            </w:r>
          </w:p>
        </w:tc>
        <w:tc>
          <w:tcPr>
            <w:tcW w:w="3996" w:type="dxa"/>
            <w:tcBorders>
              <w:top w:val="single" w:sz="8" w:space="0" w:color="auto"/>
              <w:left w:val="nil"/>
              <w:bottom w:val="single" w:sz="8" w:space="0" w:color="auto"/>
              <w:right w:val="single" w:sz="8" w:space="0" w:color="auto"/>
            </w:tcBorders>
            <w:vAlign w:val="center"/>
          </w:tcPr>
          <w:p w:rsidR="002659E9" w:rsidRPr="005F23EC" w:rsidRDefault="00606D43" w:rsidP="00606D43">
            <w:pPr>
              <w:tabs>
                <w:tab w:val="left" w:pos="9639"/>
              </w:tabs>
              <w:spacing w:line="276" w:lineRule="auto"/>
              <w:ind w:left="284" w:right="77" w:hanging="284"/>
              <w:jc w:val="both"/>
              <w:rPr>
                <w:rFonts w:asciiTheme="minorHAnsi" w:eastAsia="Arial" w:hAnsiTheme="minorHAnsi" w:cstheme="minorHAnsi"/>
                <w:b/>
                <w:bCs/>
                <w:sz w:val="24"/>
                <w:szCs w:val="24"/>
                <w:lang w:val="hr-HR"/>
              </w:rPr>
            </w:pPr>
            <w:r>
              <w:rPr>
                <w:rFonts w:asciiTheme="minorHAnsi" w:eastAsia="Arial" w:hAnsiTheme="minorHAnsi" w:cstheme="minorHAnsi"/>
                <w:b/>
                <w:bCs/>
                <w:sz w:val="24"/>
                <w:szCs w:val="24"/>
                <w:lang w:val="hr-HR"/>
              </w:rPr>
              <w:t>48 mj. i više</w:t>
            </w:r>
            <w:r w:rsidR="002659E9" w:rsidRPr="005F23EC">
              <w:rPr>
                <w:rFonts w:asciiTheme="minorHAnsi" w:eastAsia="Arial" w:hAnsiTheme="minorHAnsi" w:cstheme="minorHAnsi"/>
                <w:b/>
                <w:bCs/>
                <w:sz w:val="24"/>
                <w:szCs w:val="24"/>
                <w:lang w:val="hr-HR"/>
              </w:rPr>
              <w:t xml:space="preserve"> dana od dana potpisa ugovora</w:t>
            </w:r>
          </w:p>
        </w:tc>
        <w:tc>
          <w:tcPr>
            <w:tcW w:w="3161" w:type="dxa"/>
            <w:tcBorders>
              <w:top w:val="single" w:sz="4" w:space="0" w:color="auto"/>
              <w:left w:val="single" w:sz="4" w:space="0" w:color="auto"/>
              <w:bottom w:val="single" w:sz="4" w:space="0" w:color="auto"/>
              <w:right w:val="single" w:sz="4" w:space="0" w:color="auto"/>
            </w:tcBorders>
          </w:tcPr>
          <w:p w:rsidR="002659E9" w:rsidRPr="005F23EC" w:rsidRDefault="002659E9" w:rsidP="00703D7E">
            <w:pPr>
              <w:tabs>
                <w:tab w:val="left" w:pos="9639"/>
              </w:tabs>
              <w:spacing w:line="276" w:lineRule="auto"/>
              <w:ind w:left="284" w:right="77" w:hanging="284"/>
              <w:jc w:val="both"/>
              <w:rPr>
                <w:rFonts w:asciiTheme="minorHAnsi" w:eastAsia="Arial" w:hAnsiTheme="minorHAnsi" w:cstheme="minorHAnsi"/>
                <w:b/>
                <w:bCs/>
                <w:sz w:val="24"/>
                <w:szCs w:val="24"/>
                <w:lang w:val="hr-HR"/>
              </w:rPr>
            </w:pPr>
          </w:p>
        </w:tc>
        <w:tc>
          <w:tcPr>
            <w:tcW w:w="1985" w:type="dxa"/>
            <w:tcBorders>
              <w:top w:val="single" w:sz="4" w:space="0" w:color="auto"/>
              <w:left w:val="single" w:sz="4" w:space="0" w:color="auto"/>
              <w:bottom w:val="single" w:sz="4" w:space="0" w:color="auto"/>
              <w:right w:val="single" w:sz="4" w:space="0" w:color="auto"/>
            </w:tcBorders>
          </w:tcPr>
          <w:p w:rsidR="002659E9" w:rsidRPr="005F23EC" w:rsidRDefault="00606D43" w:rsidP="00703D7E">
            <w:pPr>
              <w:tabs>
                <w:tab w:val="left" w:pos="9639"/>
              </w:tabs>
              <w:spacing w:line="276" w:lineRule="auto"/>
              <w:ind w:left="284" w:right="77" w:hanging="284"/>
              <w:jc w:val="center"/>
              <w:rPr>
                <w:rFonts w:asciiTheme="minorHAnsi" w:eastAsia="Arial" w:hAnsiTheme="minorHAnsi" w:cstheme="minorHAnsi"/>
                <w:b/>
                <w:bCs/>
                <w:sz w:val="24"/>
                <w:szCs w:val="24"/>
                <w:lang w:val="hr-HR"/>
              </w:rPr>
            </w:pPr>
            <w:r>
              <w:rPr>
                <w:rFonts w:asciiTheme="minorHAnsi" w:eastAsia="Arial" w:hAnsiTheme="minorHAnsi" w:cstheme="minorHAnsi"/>
                <w:b/>
                <w:bCs/>
                <w:sz w:val="24"/>
                <w:szCs w:val="24"/>
                <w:lang w:val="hr-HR"/>
              </w:rPr>
              <w:t>1</w:t>
            </w:r>
            <w:r w:rsidR="002659E9" w:rsidRPr="005F23EC">
              <w:rPr>
                <w:rFonts w:asciiTheme="minorHAnsi" w:eastAsia="Arial" w:hAnsiTheme="minorHAnsi" w:cstheme="minorHAnsi"/>
                <w:b/>
                <w:bCs/>
                <w:sz w:val="24"/>
                <w:szCs w:val="24"/>
                <w:lang w:val="hr-HR"/>
              </w:rPr>
              <w:t>0</w:t>
            </w:r>
          </w:p>
        </w:tc>
      </w:tr>
    </w:tbl>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Cs/>
          <w:sz w:val="24"/>
          <w:szCs w:val="24"/>
          <w:lang w:val="hr-HR"/>
        </w:rPr>
      </w:pPr>
    </w:p>
    <w:p w:rsidR="002659E9" w:rsidRPr="001F1E4B" w:rsidRDefault="002659E9" w:rsidP="002659E9">
      <w:pPr>
        <w:tabs>
          <w:tab w:val="left" w:pos="9639"/>
        </w:tabs>
        <w:spacing w:line="276" w:lineRule="auto"/>
        <w:ind w:left="284" w:right="77" w:hanging="284"/>
        <w:jc w:val="both"/>
        <w:rPr>
          <w:rFonts w:asciiTheme="minorHAnsi" w:eastAsia="Arial" w:hAnsiTheme="minorHAnsi" w:cstheme="minorHAnsi"/>
          <w:b/>
          <w:bCs/>
          <w:color w:val="FF0000"/>
          <w:sz w:val="24"/>
          <w:szCs w:val="24"/>
        </w:rPr>
      </w:pPr>
      <w:r w:rsidRPr="00606D43">
        <w:rPr>
          <w:rFonts w:asciiTheme="minorHAnsi" w:eastAsia="Arial" w:hAnsiTheme="minorHAnsi" w:cstheme="minorHAnsi"/>
          <w:b/>
          <w:bCs/>
          <w:color w:val="FF0000"/>
          <w:sz w:val="24"/>
          <w:szCs w:val="24"/>
        </w:rPr>
        <w:t>Napomena</w:t>
      </w:r>
      <w:r w:rsidRPr="001F1E4B">
        <w:rPr>
          <w:rFonts w:asciiTheme="minorHAnsi" w:eastAsia="Arial" w:hAnsiTheme="minorHAnsi" w:cstheme="minorHAnsi"/>
          <w:bCs/>
          <w:color w:val="FF0000"/>
          <w:sz w:val="24"/>
          <w:szCs w:val="24"/>
        </w:rPr>
        <w:t>: Ukoliko ponudite</w:t>
      </w:r>
      <w:r>
        <w:rPr>
          <w:rFonts w:asciiTheme="minorHAnsi" w:eastAsia="Arial" w:hAnsiTheme="minorHAnsi" w:cstheme="minorHAnsi"/>
          <w:bCs/>
          <w:color w:val="FF0000"/>
          <w:sz w:val="24"/>
          <w:szCs w:val="24"/>
        </w:rPr>
        <w:t xml:space="preserve">lj ponudi </w:t>
      </w:r>
      <w:r w:rsidRPr="00606D43">
        <w:rPr>
          <w:rFonts w:asciiTheme="minorHAnsi" w:eastAsia="Arial" w:hAnsiTheme="minorHAnsi" w:cstheme="minorHAnsi"/>
          <w:b/>
          <w:bCs/>
          <w:color w:val="FF0000"/>
          <w:sz w:val="24"/>
          <w:szCs w:val="24"/>
        </w:rPr>
        <w:t xml:space="preserve">jamstveni rok manji </w:t>
      </w:r>
      <w:proofErr w:type="gramStart"/>
      <w:r w:rsidRPr="00606D43">
        <w:rPr>
          <w:rFonts w:asciiTheme="minorHAnsi" w:eastAsia="Arial" w:hAnsiTheme="minorHAnsi" w:cstheme="minorHAnsi"/>
          <w:b/>
          <w:bCs/>
          <w:color w:val="FF0000"/>
          <w:sz w:val="24"/>
          <w:szCs w:val="24"/>
        </w:rPr>
        <w:t>od</w:t>
      </w:r>
      <w:proofErr w:type="gramEnd"/>
      <w:r w:rsidRPr="00606D43">
        <w:rPr>
          <w:rFonts w:asciiTheme="minorHAnsi" w:eastAsia="Arial" w:hAnsiTheme="minorHAnsi" w:cstheme="minorHAnsi"/>
          <w:b/>
          <w:bCs/>
          <w:color w:val="FF0000"/>
          <w:sz w:val="24"/>
          <w:szCs w:val="24"/>
        </w:rPr>
        <w:t xml:space="preserve"> 24 mjeseca</w:t>
      </w:r>
      <w:r w:rsidRPr="001F1E4B">
        <w:rPr>
          <w:rFonts w:asciiTheme="minorHAnsi" w:eastAsia="Arial" w:hAnsiTheme="minorHAnsi" w:cstheme="minorHAnsi"/>
          <w:bCs/>
          <w:color w:val="FF0000"/>
          <w:sz w:val="24"/>
          <w:szCs w:val="24"/>
          <w:lang w:val="hr-HR"/>
        </w:rPr>
        <w:t xml:space="preserve">, </w:t>
      </w:r>
      <w:r w:rsidRPr="001F1E4B">
        <w:rPr>
          <w:rFonts w:asciiTheme="minorHAnsi" w:eastAsia="Arial" w:hAnsiTheme="minorHAnsi" w:cstheme="minorHAnsi"/>
          <w:bCs/>
          <w:color w:val="FF0000"/>
          <w:sz w:val="24"/>
          <w:szCs w:val="24"/>
        </w:rPr>
        <w:t>takva ponuda biti će odbijena kao nevažeća</w:t>
      </w:r>
      <w:r w:rsidRPr="001F1E4B">
        <w:rPr>
          <w:rFonts w:asciiTheme="minorHAnsi" w:eastAsia="Arial" w:hAnsiTheme="minorHAnsi" w:cstheme="minorHAnsi"/>
          <w:b/>
          <w:bCs/>
          <w:color w:val="FF0000"/>
          <w:sz w:val="24"/>
          <w:szCs w:val="24"/>
        </w:rPr>
        <w:t>.</w:t>
      </w:r>
    </w:p>
    <w:p w:rsidR="002659E9" w:rsidRDefault="002659E9" w:rsidP="002659E9">
      <w:pPr>
        <w:tabs>
          <w:tab w:val="left" w:pos="9639"/>
        </w:tabs>
        <w:spacing w:line="276" w:lineRule="auto"/>
        <w:ind w:right="77"/>
        <w:jc w:val="both"/>
        <w:rPr>
          <w:rFonts w:asciiTheme="minorHAnsi" w:eastAsia="Arial" w:hAnsiTheme="minorHAnsi" w:cstheme="minorHAnsi"/>
          <w:b/>
          <w:bCs/>
          <w:sz w:val="24"/>
          <w:szCs w:val="24"/>
          <w:u w:val="single"/>
          <w:lang w:val="hr-HR"/>
        </w:rPr>
      </w:pPr>
    </w:p>
    <w:p w:rsidR="00C23C4F" w:rsidRPr="005F23EC" w:rsidRDefault="00C23C4F" w:rsidP="002659E9">
      <w:pPr>
        <w:tabs>
          <w:tab w:val="left" w:pos="9639"/>
        </w:tabs>
        <w:spacing w:line="276" w:lineRule="auto"/>
        <w:ind w:right="77"/>
        <w:jc w:val="both"/>
        <w:rPr>
          <w:rFonts w:asciiTheme="minorHAnsi" w:eastAsia="Arial" w:hAnsiTheme="minorHAnsi" w:cstheme="minorHAnsi"/>
          <w:b/>
          <w:bCs/>
          <w:sz w:val="24"/>
          <w:szCs w:val="24"/>
          <w:u w:val="single"/>
          <w:lang w:val="hr-HR"/>
        </w:rPr>
      </w:pP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u w:val="single"/>
          <w:lang w:val="hr-HR"/>
        </w:rPr>
      </w:pPr>
      <w:r w:rsidRPr="005F23EC">
        <w:rPr>
          <w:rFonts w:asciiTheme="minorHAnsi" w:eastAsia="Arial" w:hAnsiTheme="minorHAnsi" w:cstheme="minorHAnsi"/>
          <w:b/>
          <w:bCs/>
          <w:sz w:val="24"/>
          <w:szCs w:val="24"/>
          <w:u w:val="single"/>
          <w:lang w:val="hr-HR"/>
        </w:rPr>
        <w:lastRenderedPageBreak/>
        <w:t>b) Financijski dio ponude (y)</w:t>
      </w: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lang w:val="hr-HR"/>
        </w:rPr>
      </w:pP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Cs/>
          <w:sz w:val="24"/>
          <w:szCs w:val="24"/>
          <w:lang w:val="hr-HR"/>
        </w:rPr>
      </w:pPr>
      <w:r w:rsidRPr="005F23EC">
        <w:rPr>
          <w:rFonts w:asciiTheme="minorHAnsi" w:eastAsia="Arial" w:hAnsiTheme="minorHAnsi" w:cstheme="minorHAnsi"/>
          <w:bCs/>
          <w:sz w:val="24"/>
          <w:szCs w:val="24"/>
          <w:lang w:val="hr-HR"/>
        </w:rPr>
        <w:t>Maksimalni broj bodova koji Ponuditelj može dobiti prema ovom kriteriju je 90. Onaj Ponuditelj koji dostavi ponudu sa najnižom cijenom dobiti će maksimalni broj bodova.</w:t>
      </w: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Cs/>
          <w:sz w:val="24"/>
          <w:szCs w:val="24"/>
          <w:lang w:val="hr-HR"/>
        </w:rPr>
      </w:pPr>
      <w:r w:rsidRPr="005F23EC">
        <w:rPr>
          <w:rFonts w:asciiTheme="minorHAnsi" w:eastAsia="Arial" w:hAnsiTheme="minorHAnsi" w:cstheme="minorHAnsi"/>
          <w:bCs/>
          <w:sz w:val="24"/>
          <w:szCs w:val="24"/>
          <w:lang w:val="hr-HR"/>
        </w:rPr>
        <w:t>Bodovna vrijednost prema ovom kriteriju izračunava se prema slijedećoj formuli, zaokruženo na dvije decimale:</w:t>
      </w: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lang w:val="hr-HR"/>
        </w:rPr>
      </w:pPr>
      <w:r w:rsidRPr="005F23EC">
        <w:rPr>
          <w:rFonts w:asciiTheme="minorHAnsi" w:eastAsia="Arial" w:hAnsiTheme="minorHAnsi" w:cstheme="minorHAnsi"/>
          <w:b/>
          <w:bCs/>
          <w:sz w:val="24"/>
          <w:szCs w:val="24"/>
          <w:lang w:val="hr-HR"/>
        </w:rPr>
        <w:t>broj bodova = (najniža ponuđena cijena / cijena ponude) * 90</w:t>
      </w:r>
    </w:p>
    <w:p w:rsidR="002659E9" w:rsidRPr="005F23EC" w:rsidRDefault="002659E9" w:rsidP="002659E9">
      <w:pPr>
        <w:tabs>
          <w:tab w:val="left" w:pos="9639"/>
        </w:tabs>
        <w:spacing w:line="276" w:lineRule="auto"/>
        <w:ind w:left="284" w:right="77"/>
        <w:jc w:val="both"/>
        <w:rPr>
          <w:rFonts w:asciiTheme="minorHAnsi" w:eastAsia="Arial" w:hAnsiTheme="minorHAnsi" w:cstheme="minorHAnsi"/>
          <w:bCs/>
          <w:sz w:val="24"/>
          <w:szCs w:val="24"/>
          <w:lang w:val="hr-HR"/>
        </w:rPr>
      </w:pPr>
      <w:r w:rsidRPr="005F23EC">
        <w:rPr>
          <w:rFonts w:asciiTheme="minorHAnsi" w:eastAsia="Arial" w:hAnsiTheme="minorHAnsi" w:cstheme="minorHAnsi"/>
          <w:bCs/>
          <w:sz w:val="24"/>
          <w:szCs w:val="24"/>
          <w:lang w:val="hr-HR"/>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2659E9" w:rsidRPr="005F23EC" w:rsidRDefault="002659E9" w:rsidP="002659E9">
      <w:pPr>
        <w:tabs>
          <w:tab w:val="left" w:pos="9639"/>
        </w:tabs>
        <w:spacing w:line="276" w:lineRule="auto"/>
        <w:ind w:left="284" w:right="77"/>
        <w:jc w:val="both"/>
        <w:rPr>
          <w:rFonts w:asciiTheme="minorHAnsi" w:eastAsia="Arial" w:hAnsiTheme="minorHAnsi" w:cstheme="minorHAnsi"/>
          <w:bCs/>
          <w:sz w:val="24"/>
          <w:szCs w:val="24"/>
          <w:lang w:val="hr-HR"/>
        </w:rPr>
      </w:pPr>
      <w:r w:rsidRPr="005F23EC">
        <w:rPr>
          <w:rFonts w:asciiTheme="minorHAnsi" w:eastAsia="Arial" w:hAnsiTheme="minorHAnsi" w:cstheme="minorHAnsi"/>
          <w:bCs/>
          <w:sz w:val="24"/>
          <w:szCs w:val="24"/>
          <w:lang w:val="hr-HR"/>
        </w:rPr>
        <w:t>S obzirom na to da ne može koristiti pravo na pretporez, Naručitelj će temeljem čl. 294. st. 2. ZJN 2016 uspoređivati cijene ponude s PDV-om.</w:t>
      </w:r>
    </w:p>
    <w:p w:rsidR="002659E9" w:rsidRPr="005F23EC" w:rsidRDefault="002659E9" w:rsidP="002659E9">
      <w:pPr>
        <w:tabs>
          <w:tab w:val="left" w:pos="9639"/>
        </w:tabs>
        <w:spacing w:line="276" w:lineRule="auto"/>
        <w:ind w:left="284" w:right="77" w:hanging="284"/>
        <w:jc w:val="both"/>
        <w:rPr>
          <w:rFonts w:asciiTheme="minorHAnsi" w:eastAsia="Arial" w:hAnsiTheme="minorHAnsi" w:cstheme="minorHAnsi"/>
          <w:b/>
          <w:bCs/>
          <w:sz w:val="24"/>
          <w:szCs w:val="24"/>
          <w:lang w:val="hr-HR"/>
        </w:rPr>
      </w:pPr>
    </w:p>
    <w:p w:rsidR="002659E9" w:rsidRPr="005F23EC" w:rsidRDefault="002659E9" w:rsidP="002659E9">
      <w:pPr>
        <w:tabs>
          <w:tab w:val="left" w:pos="9639"/>
        </w:tabs>
        <w:spacing w:line="276" w:lineRule="auto"/>
        <w:ind w:left="284" w:right="77"/>
        <w:jc w:val="both"/>
        <w:rPr>
          <w:rFonts w:asciiTheme="minorHAnsi" w:eastAsia="Arial" w:hAnsiTheme="minorHAnsi" w:cstheme="minorHAnsi"/>
          <w:bCs/>
          <w:sz w:val="24"/>
          <w:szCs w:val="24"/>
          <w:lang w:val="hr-HR"/>
        </w:rPr>
      </w:pPr>
      <w:r w:rsidRPr="005F23EC">
        <w:rPr>
          <w:rFonts w:asciiTheme="minorHAnsi" w:eastAsia="Arial" w:hAnsiTheme="minorHAnsi" w:cstheme="minorHAnsi"/>
          <w:bCs/>
          <w:sz w:val="24"/>
          <w:szCs w:val="24"/>
          <w:lang w:val="hr-HR"/>
        </w:rPr>
        <w:t>U slučaju da pristignu dvije ili više valjanih ponuda koje budu jednako rangirane prema kriteriju za odabir ponuda, javni naručitelj će sukladno članku 302. stavku 3. Zakona, odabrati ponudu koja je zaprimljena ranije.</w:t>
      </w:r>
    </w:p>
    <w:p w:rsidR="002659E9" w:rsidRPr="00081674" w:rsidRDefault="002659E9" w:rsidP="002659E9">
      <w:pPr>
        <w:tabs>
          <w:tab w:val="left" w:pos="9639"/>
        </w:tabs>
        <w:spacing w:line="276" w:lineRule="auto"/>
        <w:ind w:left="284" w:right="77" w:hanging="284"/>
        <w:jc w:val="both"/>
        <w:rPr>
          <w:rFonts w:asciiTheme="minorHAnsi" w:eastAsia="Arial" w:hAnsiTheme="minorHAnsi" w:cstheme="minorHAnsi"/>
          <w:sz w:val="24"/>
          <w:szCs w:val="24"/>
        </w:rPr>
      </w:pPr>
    </w:p>
    <w:p w:rsidR="002659E9" w:rsidRPr="00081674" w:rsidRDefault="002659E9" w:rsidP="002659E9">
      <w:pPr>
        <w:tabs>
          <w:tab w:val="left" w:pos="4506"/>
          <w:tab w:val="left" w:pos="9639"/>
        </w:tabs>
        <w:spacing w:before="60" w:line="276" w:lineRule="auto"/>
        <w:ind w:left="284" w:right="77"/>
        <w:jc w:val="both"/>
        <w:rPr>
          <w:rFonts w:asciiTheme="minorHAnsi" w:eastAsia="Arial" w:hAnsiTheme="minorHAnsi" w:cstheme="minorHAnsi"/>
          <w:sz w:val="24"/>
          <w:szCs w:val="24"/>
        </w:rPr>
      </w:pPr>
      <w:r w:rsidRPr="00081674">
        <w:rPr>
          <w:rFonts w:asciiTheme="minorHAnsi" w:eastAsia="Arial" w:hAnsiTheme="minorHAnsi" w:cstheme="minorHAnsi"/>
          <w:b/>
          <w:sz w:val="24"/>
          <w:szCs w:val="24"/>
        </w:rPr>
        <w:t>Kr</w:t>
      </w:r>
      <w:r w:rsidRPr="00081674">
        <w:rPr>
          <w:rFonts w:asciiTheme="minorHAnsi" w:eastAsia="Arial" w:hAnsiTheme="minorHAnsi" w:cstheme="minorHAnsi"/>
          <w:b/>
          <w:spacing w:val="-1"/>
          <w:sz w:val="24"/>
          <w:szCs w:val="24"/>
        </w:rPr>
        <w:t>i</w:t>
      </w:r>
      <w:r w:rsidRPr="00081674">
        <w:rPr>
          <w:rFonts w:asciiTheme="minorHAnsi" w:eastAsia="Arial" w:hAnsiTheme="minorHAnsi" w:cstheme="minorHAnsi"/>
          <w:b/>
          <w:sz w:val="24"/>
          <w:szCs w:val="24"/>
        </w:rPr>
        <w:t>t</w:t>
      </w:r>
      <w:r w:rsidRPr="00081674">
        <w:rPr>
          <w:rFonts w:asciiTheme="minorHAnsi" w:eastAsia="Arial" w:hAnsiTheme="minorHAnsi" w:cstheme="minorHAnsi"/>
          <w:b/>
          <w:spacing w:val="1"/>
          <w:sz w:val="24"/>
          <w:szCs w:val="24"/>
        </w:rPr>
        <w:t>e</w:t>
      </w:r>
      <w:r w:rsidRPr="00081674">
        <w:rPr>
          <w:rFonts w:asciiTheme="minorHAnsi" w:eastAsia="Arial" w:hAnsiTheme="minorHAnsi" w:cstheme="minorHAnsi"/>
          <w:b/>
          <w:sz w:val="24"/>
          <w:szCs w:val="24"/>
        </w:rPr>
        <w:t>r</w:t>
      </w:r>
      <w:r w:rsidRPr="00081674">
        <w:rPr>
          <w:rFonts w:asciiTheme="minorHAnsi" w:eastAsia="Arial" w:hAnsiTheme="minorHAnsi" w:cstheme="minorHAnsi"/>
          <w:b/>
          <w:spacing w:val="-1"/>
          <w:sz w:val="24"/>
          <w:szCs w:val="24"/>
        </w:rPr>
        <w:t>i</w:t>
      </w:r>
      <w:r w:rsidRPr="00081674">
        <w:rPr>
          <w:rFonts w:asciiTheme="minorHAnsi" w:eastAsia="Arial" w:hAnsiTheme="minorHAnsi" w:cstheme="minorHAnsi"/>
          <w:b/>
          <w:sz w:val="24"/>
          <w:szCs w:val="24"/>
        </w:rPr>
        <w:t xml:space="preserve">j </w:t>
      </w:r>
      <w:r w:rsidRPr="00081674">
        <w:rPr>
          <w:rFonts w:asciiTheme="minorHAnsi" w:eastAsia="Arial" w:hAnsiTheme="minorHAnsi" w:cstheme="minorHAnsi"/>
          <w:b/>
          <w:spacing w:val="1"/>
          <w:sz w:val="24"/>
          <w:szCs w:val="24"/>
        </w:rPr>
        <w:t>odab</w:t>
      </w:r>
      <w:r w:rsidRPr="00081674">
        <w:rPr>
          <w:rFonts w:asciiTheme="minorHAnsi" w:eastAsia="Arial" w:hAnsiTheme="minorHAnsi" w:cstheme="minorHAnsi"/>
          <w:b/>
          <w:sz w:val="24"/>
          <w:szCs w:val="24"/>
        </w:rPr>
        <w:t>i</w:t>
      </w:r>
      <w:r w:rsidRPr="00081674">
        <w:rPr>
          <w:rFonts w:asciiTheme="minorHAnsi" w:eastAsia="Arial" w:hAnsiTheme="minorHAnsi" w:cstheme="minorHAnsi"/>
          <w:b/>
          <w:spacing w:val="-1"/>
          <w:sz w:val="24"/>
          <w:szCs w:val="24"/>
        </w:rPr>
        <w:t>r</w:t>
      </w:r>
      <w:r w:rsidRPr="00081674">
        <w:rPr>
          <w:rFonts w:asciiTheme="minorHAnsi" w:eastAsia="Arial" w:hAnsiTheme="minorHAnsi" w:cstheme="minorHAnsi"/>
          <w:b/>
          <w:sz w:val="24"/>
          <w:szCs w:val="24"/>
        </w:rPr>
        <w:t>a</w:t>
      </w:r>
      <w:r w:rsidRPr="00081674">
        <w:rPr>
          <w:rFonts w:asciiTheme="minorHAnsi" w:eastAsia="Arial" w:hAnsiTheme="minorHAnsi" w:cstheme="minorHAnsi"/>
          <w:b/>
          <w:spacing w:val="1"/>
          <w:sz w:val="24"/>
          <w:szCs w:val="24"/>
        </w:rPr>
        <w:t xml:space="preserve"> </w:t>
      </w:r>
      <w:r w:rsidRPr="00081674">
        <w:rPr>
          <w:rFonts w:asciiTheme="minorHAnsi" w:eastAsia="Arial" w:hAnsiTheme="minorHAnsi" w:cstheme="minorHAnsi"/>
          <w:b/>
          <w:spacing w:val="-2"/>
          <w:sz w:val="24"/>
          <w:szCs w:val="24"/>
        </w:rPr>
        <w:t>j</w:t>
      </w:r>
      <w:r w:rsidRPr="00081674">
        <w:rPr>
          <w:rFonts w:asciiTheme="minorHAnsi" w:eastAsia="Arial" w:hAnsiTheme="minorHAnsi" w:cstheme="minorHAnsi"/>
          <w:b/>
          <w:sz w:val="24"/>
          <w:szCs w:val="24"/>
        </w:rPr>
        <w:t>e</w:t>
      </w:r>
      <w:r w:rsidRPr="00081674">
        <w:rPr>
          <w:rFonts w:asciiTheme="minorHAnsi" w:eastAsia="Arial" w:hAnsiTheme="minorHAnsi" w:cstheme="minorHAnsi"/>
          <w:b/>
          <w:spacing w:val="1"/>
          <w:sz w:val="24"/>
          <w:szCs w:val="24"/>
        </w:rPr>
        <w:t xml:space="preserve"> </w:t>
      </w:r>
      <w:r w:rsidRPr="00081674">
        <w:rPr>
          <w:rFonts w:asciiTheme="minorHAnsi" w:eastAsia="Arial" w:hAnsiTheme="minorHAnsi" w:cstheme="minorHAnsi"/>
          <w:b/>
          <w:spacing w:val="-1"/>
          <w:sz w:val="24"/>
          <w:szCs w:val="24"/>
        </w:rPr>
        <w:t>ekonomski najpovoljnija ponuda</w:t>
      </w:r>
      <w:r w:rsidRPr="00081674">
        <w:rPr>
          <w:rFonts w:asciiTheme="minorHAnsi" w:eastAsia="Arial" w:hAnsiTheme="minorHAnsi" w:cstheme="minorHAnsi"/>
          <w:sz w:val="24"/>
          <w:szCs w:val="24"/>
        </w:rPr>
        <w:t xml:space="preserve">. </w:t>
      </w:r>
    </w:p>
    <w:p w:rsidR="002659E9" w:rsidRPr="00081674" w:rsidRDefault="002659E9" w:rsidP="002659E9">
      <w:pPr>
        <w:tabs>
          <w:tab w:val="left" w:pos="4506"/>
          <w:tab w:val="left" w:pos="9639"/>
        </w:tabs>
        <w:spacing w:before="60" w:line="276" w:lineRule="auto"/>
        <w:ind w:left="284" w:right="77"/>
        <w:jc w:val="both"/>
        <w:rPr>
          <w:rFonts w:asciiTheme="minorHAnsi" w:eastAsia="Arial" w:hAnsiTheme="minorHAnsi" w:cstheme="minorHAnsi"/>
          <w:b/>
          <w:sz w:val="24"/>
          <w:szCs w:val="24"/>
        </w:rPr>
      </w:pPr>
      <w:r w:rsidRPr="00081674">
        <w:rPr>
          <w:rFonts w:asciiTheme="minorHAnsi" w:eastAsia="Arial" w:hAnsiTheme="minorHAnsi" w:cstheme="minorHAnsi"/>
          <w:b/>
          <w:sz w:val="24"/>
          <w:szCs w:val="24"/>
        </w:rPr>
        <w:t>Način određivanja ekonomski najpovoljnije ponude</w:t>
      </w:r>
      <w:r>
        <w:rPr>
          <w:rFonts w:asciiTheme="minorHAnsi" w:eastAsia="Arial" w:hAnsiTheme="minorHAnsi" w:cstheme="minorHAnsi"/>
          <w:b/>
          <w:sz w:val="24"/>
          <w:szCs w:val="24"/>
        </w:rPr>
        <w:t xml:space="preserve"> je 90</w:t>
      </w:r>
      <w:r w:rsidRPr="00081674">
        <w:rPr>
          <w:rFonts w:asciiTheme="minorHAnsi" w:eastAsia="Arial" w:hAnsiTheme="minorHAnsi" w:cstheme="minorHAnsi"/>
          <w:b/>
          <w:sz w:val="24"/>
          <w:szCs w:val="24"/>
        </w:rPr>
        <w:t>% cijena</w:t>
      </w:r>
      <w:r>
        <w:rPr>
          <w:rFonts w:asciiTheme="minorHAnsi" w:eastAsia="Arial" w:hAnsiTheme="minorHAnsi" w:cstheme="minorHAnsi"/>
          <w:b/>
          <w:sz w:val="24"/>
          <w:szCs w:val="24"/>
        </w:rPr>
        <w:t xml:space="preserve">i 10% </w:t>
      </w:r>
      <w:r w:rsidR="00703D7E">
        <w:rPr>
          <w:rFonts w:asciiTheme="minorHAnsi" w:eastAsia="Arial" w:hAnsiTheme="minorHAnsi" w:cstheme="minorHAnsi"/>
          <w:b/>
          <w:sz w:val="24"/>
          <w:szCs w:val="24"/>
        </w:rPr>
        <w:t xml:space="preserve">jamstvo </w:t>
      </w:r>
      <w:proofErr w:type="gramStart"/>
      <w:r w:rsidR="00703D7E">
        <w:rPr>
          <w:rFonts w:asciiTheme="minorHAnsi" w:eastAsia="Arial" w:hAnsiTheme="minorHAnsi" w:cstheme="minorHAnsi"/>
          <w:b/>
          <w:sz w:val="24"/>
          <w:szCs w:val="24"/>
        </w:rPr>
        <w:t>na</w:t>
      </w:r>
      <w:proofErr w:type="gramEnd"/>
      <w:r w:rsidR="00703D7E">
        <w:rPr>
          <w:rFonts w:asciiTheme="minorHAnsi" w:eastAsia="Arial" w:hAnsiTheme="minorHAnsi" w:cstheme="minorHAnsi"/>
          <w:b/>
          <w:sz w:val="24"/>
          <w:szCs w:val="24"/>
        </w:rPr>
        <w:t xml:space="preserve"> uređaj</w:t>
      </w:r>
      <w:r w:rsidRPr="00081674">
        <w:rPr>
          <w:rFonts w:asciiTheme="minorHAnsi" w:eastAsia="Arial" w:hAnsiTheme="minorHAnsi" w:cstheme="minorHAnsi"/>
          <w:b/>
          <w:sz w:val="24"/>
          <w:szCs w:val="24"/>
        </w:rPr>
        <w:t>.</w:t>
      </w:r>
    </w:p>
    <w:p w:rsidR="002659E9" w:rsidRPr="00081674" w:rsidRDefault="002659E9" w:rsidP="002659E9">
      <w:pPr>
        <w:tabs>
          <w:tab w:val="left" w:pos="9639"/>
        </w:tabs>
        <w:spacing w:before="57" w:line="276" w:lineRule="auto"/>
        <w:ind w:left="284" w:right="77"/>
        <w:jc w:val="both"/>
        <w:rPr>
          <w:rFonts w:asciiTheme="minorHAnsi" w:eastAsia="Arial" w:hAnsiTheme="minorHAnsi" w:cstheme="minorHAnsi"/>
          <w:sz w:val="24"/>
          <w:szCs w:val="24"/>
        </w:rPr>
      </w:pPr>
    </w:p>
    <w:p w:rsidR="002659E9" w:rsidRPr="00081674" w:rsidRDefault="002659E9" w:rsidP="002659E9">
      <w:pPr>
        <w:tabs>
          <w:tab w:val="left" w:pos="9639"/>
        </w:tabs>
        <w:spacing w:before="57" w:line="276" w:lineRule="auto"/>
        <w:ind w:left="284" w:right="77"/>
        <w:jc w:val="both"/>
        <w:rPr>
          <w:rFonts w:asciiTheme="minorHAnsi" w:eastAsia="Arial" w:hAnsiTheme="minorHAnsi" w:cstheme="minorHAnsi"/>
          <w:sz w:val="24"/>
          <w:szCs w:val="24"/>
        </w:rPr>
      </w:pPr>
      <w:r w:rsidRPr="00081674">
        <w:rPr>
          <w:rFonts w:asciiTheme="minorHAnsi" w:eastAsia="Arial" w:hAnsiTheme="minorHAnsi" w:cstheme="minorHAnsi"/>
          <w:sz w:val="24"/>
          <w:szCs w:val="24"/>
        </w:rPr>
        <w:t>P</w:t>
      </w:r>
      <w:r w:rsidRPr="00081674">
        <w:rPr>
          <w:rFonts w:asciiTheme="minorHAnsi" w:eastAsia="Arial" w:hAnsiTheme="minorHAnsi" w:cstheme="minorHAnsi"/>
          <w:spacing w:val="1"/>
          <w:sz w:val="24"/>
          <w:szCs w:val="24"/>
        </w:rPr>
        <w:t>on</w:t>
      </w:r>
      <w:r w:rsidRPr="00081674">
        <w:rPr>
          <w:rFonts w:asciiTheme="minorHAnsi" w:eastAsia="Arial" w:hAnsiTheme="minorHAnsi" w:cstheme="minorHAnsi"/>
          <w:spacing w:val="-1"/>
          <w:sz w:val="24"/>
          <w:szCs w:val="24"/>
        </w:rPr>
        <w:t>u</w:t>
      </w:r>
      <w:r w:rsidRPr="00081674">
        <w:rPr>
          <w:rFonts w:asciiTheme="minorHAnsi" w:eastAsia="Arial" w:hAnsiTheme="minorHAnsi" w:cstheme="minorHAnsi"/>
          <w:spacing w:val="1"/>
          <w:sz w:val="24"/>
          <w:szCs w:val="24"/>
        </w:rPr>
        <w:t>d</w:t>
      </w:r>
      <w:r w:rsidRPr="00081674">
        <w:rPr>
          <w:rFonts w:asciiTheme="minorHAnsi" w:eastAsia="Arial" w:hAnsiTheme="minorHAnsi" w:cstheme="minorHAnsi"/>
          <w:sz w:val="24"/>
          <w:szCs w:val="24"/>
        </w:rPr>
        <w:t xml:space="preserve">e </w:t>
      </w:r>
      <w:r w:rsidRPr="00081674">
        <w:rPr>
          <w:rFonts w:asciiTheme="minorHAnsi" w:eastAsia="Arial" w:hAnsiTheme="minorHAnsi" w:cstheme="minorHAnsi"/>
          <w:spacing w:val="1"/>
          <w:sz w:val="24"/>
          <w:szCs w:val="24"/>
        </w:rPr>
        <w:t>do</w:t>
      </w:r>
      <w:r w:rsidRPr="00081674">
        <w:rPr>
          <w:rFonts w:asciiTheme="minorHAnsi" w:eastAsia="Arial" w:hAnsiTheme="minorHAnsi" w:cstheme="minorHAnsi"/>
          <w:sz w:val="24"/>
          <w:szCs w:val="24"/>
        </w:rPr>
        <w:t>s</w:t>
      </w:r>
      <w:r w:rsidRPr="00081674">
        <w:rPr>
          <w:rFonts w:asciiTheme="minorHAnsi" w:eastAsia="Arial" w:hAnsiTheme="minorHAnsi" w:cstheme="minorHAnsi"/>
          <w:spacing w:val="-2"/>
          <w:sz w:val="24"/>
          <w:szCs w:val="24"/>
        </w:rPr>
        <w:t>t</w:t>
      </w:r>
      <w:r w:rsidRPr="00081674">
        <w:rPr>
          <w:rFonts w:asciiTheme="minorHAnsi" w:eastAsia="Arial" w:hAnsiTheme="minorHAnsi" w:cstheme="minorHAnsi"/>
          <w:spacing w:val="1"/>
          <w:sz w:val="24"/>
          <w:szCs w:val="24"/>
        </w:rPr>
        <w:t>a</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l</w:t>
      </w:r>
      <w:r w:rsidRPr="00081674">
        <w:rPr>
          <w:rFonts w:asciiTheme="minorHAnsi" w:eastAsia="Arial" w:hAnsiTheme="minorHAnsi" w:cstheme="minorHAnsi"/>
          <w:spacing w:val="-1"/>
          <w:sz w:val="24"/>
          <w:szCs w:val="24"/>
        </w:rPr>
        <w:t>j</w:t>
      </w:r>
      <w:r w:rsidRPr="00081674">
        <w:rPr>
          <w:rFonts w:asciiTheme="minorHAnsi" w:eastAsia="Arial" w:hAnsiTheme="minorHAnsi" w:cstheme="minorHAnsi"/>
          <w:spacing w:val="1"/>
          <w:sz w:val="24"/>
          <w:szCs w:val="24"/>
        </w:rPr>
        <w:t>en</w:t>
      </w:r>
      <w:r w:rsidRPr="00081674">
        <w:rPr>
          <w:rFonts w:asciiTheme="minorHAnsi" w:eastAsia="Arial" w:hAnsiTheme="minorHAnsi" w:cstheme="minorHAnsi"/>
          <w:sz w:val="24"/>
          <w:szCs w:val="24"/>
        </w:rPr>
        <w:t>e</w:t>
      </w:r>
      <w:r w:rsidRPr="00081674">
        <w:rPr>
          <w:rFonts w:asciiTheme="minorHAnsi" w:eastAsia="Arial" w:hAnsiTheme="minorHAnsi" w:cstheme="minorHAnsi"/>
          <w:spacing w:val="2"/>
          <w:sz w:val="24"/>
          <w:szCs w:val="24"/>
        </w:rPr>
        <w:t xml:space="preserve"> </w:t>
      </w:r>
      <w:proofErr w:type="gramStart"/>
      <w:r w:rsidRPr="00081674">
        <w:rPr>
          <w:rFonts w:asciiTheme="minorHAnsi" w:eastAsia="Arial" w:hAnsiTheme="minorHAnsi" w:cstheme="minorHAnsi"/>
          <w:spacing w:val="1"/>
          <w:sz w:val="24"/>
          <w:szCs w:val="24"/>
        </w:rPr>
        <w:t>n</w:t>
      </w:r>
      <w:r w:rsidRPr="00081674">
        <w:rPr>
          <w:rFonts w:asciiTheme="minorHAnsi" w:eastAsia="Arial" w:hAnsiTheme="minorHAnsi" w:cstheme="minorHAnsi"/>
          <w:sz w:val="24"/>
          <w:szCs w:val="24"/>
        </w:rPr>
        <w:t>a</w:t>
      </w:r>
      <w:proofErr w:type="gramEnd"/>
      <w:r w:rsidRPr="00081674">
        <w:rPr>
          <w:rFonts w:asciiTheme="minorHAnsi" w:eastAsia="Arial" w:hAnsiTheme="minorHAnsi" w:cstheme="minorHAnsi"/>
          <w:sz w:val="24"/>
          <w:szCs w:val="24"/>
        </w:rPr>
        <w:t xml:space="preserve"> t</w:t>
      </w:r>
      <w:r w:rsidRPr="00081674">
        <w:rPr>
          <w:rFonts w:asciiTheme="minorHAnsi" w:eastAsia="Arial" w:hAnsiTheme="minorHAnsi" w:cstheme="minorHAnsi"/>
          <w:spacing w:val="1"/>
          <w:sz w:val="24"/>
          <w:szCs w:val="24"/>
        </w:rPr>
        <w:t>e</w:t>
      </w:r>
      <w:r w:rsidRPr="00081674">
        <w:rPr>
          <w:rFonts w:asciiTheme="minorHAnsi" w:eastAsia="Arial" w:hAnsiTheme="minorHAnsi" w:cstheme="minorHAnsi"/>
          <w:spacing w:val="-1"/>
          <w:sz w:val="24"/>
          <w:szCs w:val="24"/>
        </w:rPr>
        <w:t>m</w:t>
      </w:r>
      <w:r w:rsidRPr="00081674">
        <w:rPr>
          <w:rFonts w:asciiTheme="minorHAnsi" w:eastAsia="Arial" w:hAnsiTheme="minorHAnsi" w:cstheme="minorHAnsi"/>
          <w:spacing w:val="1"/>
          <w:sz w:val="24"/>
          <w:szCs w:val="24"/>
        </w:rPr>
        <w:t>e</w:t>
      </w:r>
      <w:r w:rsidRPr="00081674">
        <w:rPr>
          <w:rFonts w:asciiTheme="minorHAnsi" w:eastAsia="Arial" w:hAnsiTheme="minorHAnsi" w:cstheme="minorHAnsi"/>
          <w:sz w:val="24"/>
          <w:szCs w:val="24"/>
        </w:rPr>
        <w:t>l</w:t>
      </w:r>
      <w:r w:rsidRPr="00081674">
        <w:rPr>
          <w:rFonts w:asciiTheme="minorHAnsi" w:eastAsia="Arial" w:hAnsiTheme="minorHAnsi" w:cstheme="minorHAnsi"/>
          <w:spacing w:val="-1"/>
          <w:sz w:val="24"/>
          <w:szCs w:val="24"/>
        </w:rPr>
        <w:t>j</w:t>
      </w:r>
      <w:r w:rsidRPr="00081674">
        <w:rPr>
          <w:rFonts w:asciiTheme="minorHAnsi" w:eastAsia="Arial" w:hAnsiTheme="minorHAnsi" w:cstheme="minorHAnsi"/>
          <w:sz w:val="24"/>
          <w:szCs w:val="24"/>
        </w:rPr>
        <w:t>u</w:t>
      </w:r>
      <w:r w:rsidRPr="00081674">
        <w:rPr>
          <w:rFonts w:asciiTheme="minorHAnsi" w:eastAsia="Arial" w:hAnsiTheme="minorHAnsi" w:cstheme="minorHAnsi"/>
          <w:spacing w:val="2"/>
          <w:sz w:val="24"/>
          <w:szCs w:val="24"/>
        </w:rPr>
        <w:t xml:space="preserve"> </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pacing w:val="1"/>
          <w:sz w:val="24"/>
          <w:szCs w:val="24"/>
        </w:rPr>
        <w:t>b</w:t>
      </w:r>
      <w:r w:rsidRPr="00081674">
        <w:rPr>
          <w:rFonts w:asciiTheme="minorHAnsi" w:eastAsia="Arial" w:hAnsiTheme="minorHAnsi" w:cstheme="minorHAnsi"/>
          <w:sz w:val="24"/>
          <w:szCs w:val="24"/>
        </w:rPr>
        <w:t>ja</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l</w:t>
      </w:r>
      <w:r w:rsidRPr="00081674">
        <w:rPr>
          <w:rFonts w:asciiTheme="minorHAnsi" w:eastAsia="Arial" w:hAnsiTheme="minorHAnsi" w:cstheme="minorHAnsi"/>
          <w:spacing w:val="-1"/>
          <w:sz w:val="24"/>
          <w:szCs w:val="24"/>
        </w:rPr>
        <w:t>j</w:t>
      </w:r>
      <w:r w:rsidRPr="00081674">
        <w:rPr>
          <w:rFonts w:asciiTheme="minorHAnsi" w:eastAsia="Arial" w:hAnsiTheme="minorHAnsi" w:cstheme="minorHAnsi"/>
          <w:spacing w:val="1"/>
          <w:sz w:val="24"/>
          <w:szCs w:val="24"/>
        </w:rPr>
        <w:t>eno</w:t>
      </w:r>
      <w:r w:rsidRPr="00081674">
        <w:rPr>
          <w:rFonts w:asciiTheme="minorHAnsi" w:eastAsia="Arial" w:hAnsiTheme="minorHAnsi" w:cstheme="minorHAnsi"/>
          <w:sz w:val="24"/>
          <w:szCs w:val="24"/>
        </w:rPr>
        <w:t>g</w:t>
      </w:r>
      <w:r w:rsidRPr="00081674">
        <w:rPr>
          <w:rFonts w:asciiTheme="minorHAnsi" w:eastAsia="Arial" w:hAnsiTheme="minorHAnsi" w:cstheme="minorHAnsi"/>
          <w:spacing w:val="6"/>
          <w:sz w:val="24"/>
          <w:szCs w:val="24"/>
        </w:rPr>
        <w:t xml:space="preserve"> </w:t>
      </w:r>
      <w:r w:rsidRPr="00081674">
        <w:rPr>
          <w:rFonts w:asciiTheme="minorHAnsi" w:eastAsia="Arial" w:hAnsiTheme="minorHAnsi" w:cstheme="minorHAnsi"/>
          <w:sz w:val="24"/>
          <w:szCs w:val="24"/>
        </w:rPr>
        <w:t>P</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pacing w:val="-2"/>
          <w:sz w:val="24"/>
          <w:szCs w:val="24"/>
        </w:rPr>
        <w:t>z</w:t>
      </w:r>
      <w:r w:rsidRPr="00081674">
        <w:rPr>
          <w:rFonts w:asciiTheme="minorHAnsi" w:eastAsia="Arial" w:hAnsiTheme="minorHAnsi" w:cstheme="minorHAnsi"/>
          <w:spacing w:val="2"/>
          <w:sz w:val="24"/>
          <w:szCs w:val="24"/>
        </w:rPr>
        <w:t>i</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a</w:t>
      </w:r>
      <w:r w:rsidRPr="00081674">
        <w:rPr>
          <w:rFonts w:asciiTheme="minorHAnsi" w:eastAsia="Arial" w:hAnsiTheme="minorHAnsi" w:cstheme="minorHAnsi"/>
          <w:spacing w:val="2"/>
          <w:sz w:val="24"/>
          <w:szCs w:val="24"/>
        </w:rPr>
        <w:t xml:space="preserve"> </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z w:val="24"/>
          <w:szCs w:val="24"/>
        </w:rPr>
        <w:t>a</w:t>
      </w:r>
      <w:r w:rsidRPr="00081674">
        <w:rPr>
          <w:rFonts w:asciiTheme="minorHAnsi" w:eastAsia="Arial" w:hAnsiTheme="minorHAnsi" w:cstheme="minorHAnsi"/>
          <w:spacing w:val="2"/>
          <w:sz w:val="24"/>
          <w:szCs w:val="24"/>
        </w:rPr>
        <w:t xml:space="preserve"> </w:t>
      </w:r>
      <w:r w:rsidRPr="00081674">
        <w:rPr>
          <w:rFonts w:asciiTheme="minorHAnsi" w:eastAsia="Arial" w:hAnsiTheme="minorHAnsi" w:cstheme="minorHAnsi"/>
          <w:spacing w:val="1"/>
          <w:sz w:val="24"/>
          <w:szCs w:val="24"/>
        </w:rPr>
        <w:t>do</w:t>
      </w:r>
      <w:r w:rsidRPr="00081674">
        <w:rPr>
          <w:rFonts w:asciiTheme="minorHAnsi" w:eastAsia="Arial" w:hAnsiTheme="minorHAnsi" w:cstheme="minorHAnsi"/>
          <w:spacing w:val="-2"/>
          <w:sz w:val="24"/>
          <w:szCs w:val="24"/>
        </w:rPr>
        <w:t>s</w:t>
      </w:r>
      <w:r w:rsidRPr="00081674">
        <w:rPr>
          <w:rFonts w:asciiTheme="minorHAnsi" w:eastAsia="Arial" w:hAnsiTheme="minorHAnsi" w:cstheme="minorHAnsi"/>
          <w:sz w:val="24"/>
          <w:szCs w:val="24"/>
        </w:rPr>
        <w:t>t</w:t>
      </w:r>
      <w:r w:rsidRPr="00081674">
        <w:rPr>
          <w:rFonts w:asciiTheme="minorHAnsi" w:eastAsia="Arial" w:hAnsiTheme="minorHAnsi" w:cstheme="minorHAnsi"/>
          <w:spacing w:val="1"/>
          <w:sz w:val="24"/>
          <w:szCs w:val="24"/>
        </w:rPr>
        <w:t>a</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u</w:t>
      </w:r>
      <w:r w:rsidRPr="00081674">
        <w:rPr>
          <w:rFonts w:asciiTheme="minorHAnsi" w:eastAsia="Arial" w:hAnsiTheme="minorHAnsi" w:cstheme="minorHAnsi"/>
          <w:spacing w:val="2"/>
          <w:sz w:val="24"/>
          <w:szCs w:val="24"/>
        </w:rPr>
        <w:t xml:space="preserve"> </w:t>
      </w:r>
      <w:r w:rsidRPr="00081674">
        <w:rPr>
          <w:rFonts w:asciiTheme="minorHAnsi" w:eastAsia="Arial" w:hAnsiTheme="minorHAnsi" w:cstheme="minorHAnsi"/>
          <w:spacing w:val="1"/>
          <w:sz w:val="24"/>
          <w:szCs w:val="24"/>
        </w:rPr>
        <w:t>p</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pacing w:val="-1"/>
          <w:sz w:val="24"/>
          <w:szCs w:val="24"/>
        </w:rPr>
        <w:t>u</w:t>
      </w:r>
      <w:r w:rsidRPr="00081674">
        <w:rPr>
          <w:rFonts w:asciiTheme="minorHAnsi" w:eastAsia="Arial" w:hAnsiTheme="minorHAnsi" w:cstheme="minorHAnsi"/>
          <w:spacing w:val="1"/>
          <w:sz w:val="24"/>
          <w:szCs w:val="24"/>
        </w:rPr>
        <w:t>d</w:t>
      </w:r>
      <w:r w:rsidRPr="00081674">
        <w:rPr>
          <w:rFonts w:asciiTheme="minorHAnsi" w:eastAsia="Arial" w:hAnsiTheme="minorHAnsi" w:cstheme="minorHAnsi"/>
          <w:sz w:val="24"/>
          <w:szCs w:val="24"/>
        </w:rPr>
        <w:t>a</w:t>
      </w:r>
      <w:r w:rsidRPr="00081674">
        <w:rPr>
          <w:rFonts w:asciiTheme="minorHAnsi" w:eastAsia="Arial" w:hAnsiTheme="minorHAnsi" w:cstheme="minorHAnsi"/>
          <w:spacing w:val="2"/>
          <w:sz w:val="24"/>
          <w:szCs w:val="24"/>
        </w:rPr>
        <w:t xml:space="preserve"> </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z w:val="24"/>
          <w:szCs w:val="24"/>
        </w:rPr>
        <w:t>a</w:t>
      </w:r>
      <w:r w:rsidRPr="00081674">
        <w:rPr>
          <w:rFonts w:asciiTheme="minorHAnsi" w:eastAsia="Arial" w:hAnsiTheme="minorHAnsi" w:cstheme="minorHAnsi"/>
          <w:spacing w:val="2"/>
          <w:sz w:val="24"/>
          <w:szCs w:val="24"/>
        </w:rPr>
        <w:t xml:space="preserve"> </w:t>
      </w:r>
      <w:r w:rsidRPr="00081674">
        <w:rPr>
          <w:rFonts w:asciiTheme="minorHAnsi" w:eastAsia="Arial" w:hAnsiTheme="minorHAnsi" w:cstheme="minorHAnsi"/>
          <w:sz w:val="24"/>
          <w:szCs w:val="24"/>
        </w:rPr>
        <w:t>in</w:t>
      </w:r>
      <w:r w:rsidRPr="00081674">
        <w:rPr>
          <w:rFonts w:asciiTheme="minorHAnsi" w:eastAsia="Arial" w:hAnsiTheme="minorHAnsi" w:cstheme="minorHAnsi"/>
          <w:spacing w:val="-1"/>
          <w:sz w:val="24"/>
          <w:szCs w:val="24"/>
        </w:rPr>
        <w:t>t</w:t>
      </w:r>
      <w:r w:rsidRPr="00081674">
        <w:rPr>
          <w:rFonts w:asciiTheme="minorHAnsi" w:eastAsia="Arial" w:hAnsiTheme="minorHAnsi" w:cstheme="minorHAnsi"/>
          <w:spacing w:val="1"/>
          <w:sz w:val="24"/>
          <w:szCs w:val="24"/>
        </w:rPr>
        <w:t>e</w:t>
      </w:r>
      <w:r w:rsidRPr="00081674">
        <w:rPr>
          <w:rFonts w:asciiTheme="minorHAnsi" w:eastAsia="Arial" w:hAnsiTheme="minorHAnsi" w:cstheme="minorHAnsi"/>
          <w:sz w:val="24"/>
          <w:szCs w:val="24"/>
        </w:rPr>
        <w:t>rn</w:t>
      </w:r>
      <w:r w:rsidRPr="00081674">
        <w:rPr>
          <w:rFonts w:asciiTheme="minorHAnsi" w:eastAsia="Arial" w:hAnsiTheme="minorHAnsi" w:cstheme="minorHAnsi"/>
          <w:spacing w:val="1"/>
          <w:sz w:val="24"/>
          <w:szCs w:val="24"/>
        </w:rPr>
        <w:t>e</w:t>
      </w:r>
      <w:r w:rsidRPr="00081674">
        <w:rPr>
          <w:rFonts w:asciiTheme="minorHAnsi" w:eastAsia="Arial" w:hAnsiTheme="minorHAnsi" w:cstheme="minorHAnsi"/>
          <w:sz w:val="24"/>
          <w:szCs w:val="24"/>
        </w:rPr>
        <w:t>tsk</w:t>
      </w:r>
      <w:r w:rsidRPr="00081674">
        <w:rPr>
          <w:rFonts w:asciiTheme="minorHAnsi" w:eastAsia="Arial" w:hAnsiTheme="minorHAnsi" w:cstheme="minorHAnsi"/>
          <w:spacing w:val="-2"/>
          <w:sz w:val="24"/>
          <w:szCs w:val="24"/>
        </w:rPr>
        <w:t>i</w:t>
      </w:r>
      <w:r w:rsidRPr="00081674">
        <w:rPr>
          <w:rFonts w:asciiTheme="minorHAnsi" w:eastAsia="Arial" w:hAnsiTheme="minorHAnsi" w:cstheme="minorHAnsi"/>
          <w:sz w:val="24"/>
          <w:szCs w:val="24"/>
        </w:rPr>
        <w:t>m stra</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z w:val="24"/>
          <w:szCs w:val="24"/>
        </w:rPr>
        <w:t>ic</w:t>
      </w:r>
      <w:r w:rsidRPr="00081674">
        <w:rPr>
          <w:rFonts w:asciiTheme="minorHAnsi" w:eastAsia="Arial" w:hAnsiTheme="minorHAnsi" w:cstheme="minorHAnsi"/>
          <w:spacing w:val="-2"/>
          <w:sz w:val="24"/>
          <w:szCs w:val="24"/>
        </w:rPr>
        <w:t>a</w:t>
      </w:r>
      <w:r w:rsidRPr="00081674">
        <w:rPr>
          <w:rFonts w:asciiTheme="minorHAnsi" w:eastAsia="Arial" w:hAnsiTheme="minorHAnsi" w:cstheme="minorHAnsi"/>
          <w:spacing w:val="1"/>
          <w:sz w:val="24"/>
          <w:szCs w:val="24"/>
        </w:rPr>
        <w:t>ma</w:t>
      </w:r>
      <w:r w:rsidRPr="00081674">
        <w:rPr>
          <w:rFonts w:asciiTheme="minorHAnsi" w:eastAsia="Arial" w:hAnsiTheme="minorHAnsi" w:cstheme="minorHAnsi"/>
          <w:sz w:val="24"/>
          <w:szCs w:val="24"/>
        </w:rPr>
        <w:t xml:space="preserve">, </w:t>
      </w:r>
      <w:r w:rsidRPr="00081674">
        <w:rPr>
          <w:rFonts w:asciiTheme="minorHAnsi" w:eastAsia="Arial" w:hAnsiTheme="minorHAnsi" w:cstheme="minorHAnsi"/>
          <w:spacing w:val="1"/>
          <w:sz w:val="24"/>
          <w:szCs w:val="24"/>
        </w:rPr>
        <w:t>u</w:t>
      </w:r>
      <w:r w:rsidRPr="00081674">
        <w:rPr>
          <w:rFonts w:asciiTheme="minorHAnsi" w:eastAsia="Arial" w:hAnsiTheme="minorHAnsi" w:cstheme="minorHAnsi"/>
          <w:spacing w:val="-2"/>
          <w:sz w:val="24"/>
          <w:szCs w:val="24"/>
        </w:rPr>
        <w:t>z</w:t>
      </w:r>
      <w:r w:rsidRPr="00081674">
        <w:rPr>
          <w:rFonts w:asciiTheme="minorHAnsi" w:eastAsia="Arial" w:hAnsiTheme="minorHAnsi" w:cstheme="minorHAnsi"/>
          <w:sz w:val="24"/>
          <w:szCs w:val="24"/>
        </w:rPr>
        <w:t>i</w:t>
      </w:r>
      <w:r w:rsidRPr="00081674">
        <w:rPr>
          <w:rFonts w:asciiTheme="minorHAnsi" w:eastAsia="Arial" w:hAnsiTheme="minorHAnsi" w:cstheme="minorHAnsi"/>
          <w:spacing w:val="1"/>
          <w:sz w:val="24"/>
          <w:szCs w:val="24"/>
        </w:rPr>
        <w:t>ma</w:t>
      </w:r>
      <w:r w:rsidRPr="00081674">
        <w:rPr>
          <w:rFonts w:asciiTheme="minorHAnsi" w:eastAsia="Arial" w:hAnsiTheme="minorHAnsi" w:cstheme="minorHAnsi"/>
          <w:sz w:val="24"/>
          <w:szCs w:val="24"/>
        </w:rPr>
        <w:t>ju</w:t>
      </w:r>
      <w:r w:rsidRPr="00081674">
        <w:rPr>
          <w:rFonts w:asciiTheme="minorHAnsi" w:eastAsia="Arial" w:hAnsiTheme="minorHAnsi" w:cstheme="minorHAnsi"/>
          <w:spacing w:val="2"/>
          <w:sz w:val="24"/>
          <w:szCs w:val="24"/>
        </w:rPr>
        <w:t xml:space="preserve"> </w:t>
      </w:r>
      <w:r w:rsidRPr="00081674">
        <w:rPr>
          <w:rFonts w:asciiTheme="minorHAnsi" w:eastAsia="Arial" w:hAnsiTheme="minorHAnsi" w:cstheme="minorHAnsi"/>
          <w:spacing w:val="-2"/>
          <w:sz w:val="24"/>
          <w:szCs w:val="24"/>
        </w:rPr>
        <w:t>s</w:t>
      </w:r>
      <w:r w:rsidRPr="00081674">
        <w:rPr>
          <w:rFonts w:asciiTheme="minorHAnsi" w:eastAsia="Arial" w:hAnsiTheme="minorHAnsi" w:cstheme="minorHAnsi"/>
          <w:sz w:val="24"/>
          <w:szCs w:val="24"/>
        </w:rPr>
        <w:t>e</w:t>
      </w:r>
      <w:r w:rsidRPr="00081674">
        <w:rPr>
          <w:rFonts w:asciiTheme="minorHAnsi" w:eastAsia="Arial" w:hAnsiTheme="minorHAnsi" w:cstheme="minorHAnsi"/>
          <w:spacing w:val="3"/>
          <w:sz w:val="24"/>
          <w:szCs w:val="24"/>
        </w:rPr>
        <w:t xml:space="preserve"> </w:t>
      </w:r>
      <w:r w:rsidRPr="00081674">
        <w:rPr>
          <w:rFonts w:asciiTheme="minorHAnsi" w:eastAsia="Arial" w:hAnsiTheme="minorHAnsi" w:cstheme="minorHAnsi"/>
          <w:sz w:val="24"/>
          <w:szCs w:val="24"/>
        </w:rPr>
        <w:t>u</w:t>
      </w:r>
      <w:r w:rsidRPr="00081674">
        <w:rPr>
          <w:rFonts w:asciiTheme="minorHAnsi" w:eastAsia="Arial" w:hAnsiTheme="minorHAnsi" w:cstheme="minorHAnsi"/>
          <w:spacing w:val="3"/>
          <w:sz w:val="24"/>
          <w:szCs w:val="24"/>
        </w:rPr>
        <w:t xml:space="preserve"> </w:t>
      </w:r>
      <w:r w:rsidRPr="00081674">
        <w:rPr>
          <w:rFonts w:asciiTheme="minorHAnsi" w:eastAsia="Arial" w:hAnsiTheme="minorHAnsi" w:cstheme="minorHAnsi"/>
          <w:sz w:val="24"/>
          <w:szCs w:val="24"/>
        </w:rPr>
        <w:t>ra</w:t>
      </w:r>
      <w:r w:rsidRPr="00081674">
        <w:rPr>
          <w:rFonts w:asciiTheme="minorHAnsi" w:eastAsia="Arial" w:hAnsiTheme="minorHAnsi" w:cstheme="minorHAnsi"/>
          <w:spacing w:val="-2"/>
          <w:sz w:val="24"/>
          <w:szCs w:val="24"/>
        </w:rPr>
        <w:t>z</w:t>
      </w:r>
      <w:r w:rsidRPr="00081674">
        <w:rPr>
          <w:rFonts w:asciiTheme="minorHAnsi" w:eastAsia="Arial" w:hAnsiTheme="minorHAnsi" w:cstheme="minorHAnsi"/>
          <w:spacing w:val="1"/>
          <w:sz w:val="24"/>
          <w:szCs w:val="24"/>
        </w:rPr>
        <w:t>m</w:t>
      </w:r>
      <w:r w:rsidRPr="00081674">
        <w:rPr>
          <w:rFonts w:asciiTheme="minorHAnsi" w:eastAsia="Arial" w:hAnsiTheme="minorHAnsi" w:cstheme="minorHAnsi"/>
          <w:spacing w:val="-1"/>
          <w:sz w:val="24"/>
          <w:szCs w:val="24"/>
        </w:rPr>
        <w:t>a</w:t>
      </w:r>
      <w:r w:rsidRPr="00081674">
        <w:rPr>
          <w:rFonts w:asciiTheme="minorHAnsi" w:eastAsia="Arial" w:hAnsiTheme="minorHAnsi" w:cstheme="minorHAnsi"/>
          <w:sz w:val="24"/>
          <w:szCs w:val="24"/>
        </w:rPr>
        <w:t>tra</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z w:val="24"/>
          <w:szCs w:val="24"/>
        </w:rPr>
        <w:t xml:space="preserve">je </w:t>
      </w:r>
      <w:r w:rsidRPr="00081674">
        <w:rPr>
          <w:rFonts w:asciiTheme="minorHAnsi" w:eastAsia="Arial" w:hAnsiTheme="minorHAnsi" w:cstheme="minorHAnsi"/>
          <w:spacing w:val="1"/>
          <w:sz w:val="24"/>
          <w:szCs w:val="24"/>
        </w:rPr>
        <w:t>p</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z w:val="24"/>
          <w:szCs w:val="24"/>
        </w:rPr>
        <w:t>d</w:t>
      </w:r>
      <w:r w:rsidRPr="00081674">
        <w:rPr>
          <w:rFonts w:asciiTheme="minorHAnsi" w:eastAsia="Arial" w:hAnsiTheme="minorHAnsi" w:cstheme="minorHAnsi"/>
          <w:spacing w:val="3"/>
          <w:sz w:val="24"/>
          <w:szCs w:val="24"/>
        </w:rPr>
        <w:t xml:space="preserve"> </w:t>
      </w:r>
      <w:r w:rsidRPr="00081674">
        <w:rPr>
          <w:rFonts w:asciiTheme="minorHAnsi" w:eastAsia="Arial" w:hAnsiTheme="minorHAnsi" w:cstheme="minorHAnsi"/>
          <w:sz w:val="24"/>
          <w:szCs w:val="24"/>
        </w:rPr>
        <w:t>i</w:t>
      </w:r>
      <w:r w:rsidRPr="00081674">
        <w:rPr>
          <w:rFonts w:asciiTheme="minorHAnsi" w:eastAsia="Arial" w:hAnsiTheme="minorHAnsi" w:cstheme="minorHAnsi"/>
          <w:spacing w:val="-3"/>
          <w:sz w:val="24"/>
          <w:szCs w:val="24"/>
        </w:rPr>
        <w:t>s</w:t>
      </w:r>
      <w:r w:rsidRPr="00081674">
        <w:rPr>
          <w:rFonts w:asciiTheme="minorHAnsi" w:eastAsia="Arial" w:hAnsiTheme="minorHAnsi" w:cstheme="minorHAnsi"/>
          <w:sz w:val="24"/>
          <w:szCs w:val="24"/>
        </w:rPr>
        <w:t>tim</w:t>
      </w:r>
      <w:r w:rsidRPr="00081674">
        <w:rPr>
          <w:rFonts w:asciiTheme="minorHAnsi" w:eastAsia="Arial" w:hAnsiTheme="minorHAnsi" w:cstheme="minorHAnsi"/>
          <w:spacing w:val="3"/>
          <w:sz w:val="24"/>
          <w:szCs w:val="24"/>
        </w:rPr>
        <w:t xml:space="preserve"> </w:t>
      </w:r>
      <w:r w:rsidRPr="00081674">
        <w:rPr>
          <w:rFonts w:asciiTheme="minorHAnsi" w:eastAsia="Arial" w:hAnsiTheme="minorHAnsi" w:cstheme="minorHAnsi"/>
          <w:spacing w:val="1"/>
          <w:sz w:val="24"/>
          <w:szCs w:val="24"/>
        </w:rPr>
        <w:t>u</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je</w:t>
      </w:r>
      <w:r w:rsidRPr="00081674">
        <w:rPr>
          <w:rFonts w:asciiTheme="minorHAnsi" w:eastAsia="Arial" w:hAnsiTheme="minorHAnsi" w:cstheme="minorHAnsi"/>
          <w:spacing w:val="1"/>
          <w:sz w:val="24"/>
          <w:szCs w:val="24"/>
        </w:rPr>
        <w:t>t</w:t>
      </w:r>
      <w:r w:rsidRPr="00081674">
        <w:rPr>
          <w:rFonts w:asciiTheme="minorHAnsi" w:eastAsia="Arial" w:hAnsiTheme="minorHAnsi" w:cstheme="minorHAnsi"/>
          <w:sz w:val="24"/>
          <w:szCs w:val="24"/>
        </w:rPr>
        <w:t>i</w:t>
      </w:r>
      <w:r w:rsidRPr="00081674">
        <w:rPr>
          <w:rFonts w:asciiTheme="minorHAnsi" w:eastAsia="Arial" w:hAnsiTheme="minorHAnsi" w:cstheme="minorHAnsi"/>
          <w:spacing w:val="-1"/>
          <w:sz w:val="24"/>
          <w:szCs w:val="24"/>
        </w:rPr>
        <w:t>m</w:t>
      </w:r>
      <w:r w:rsidRPr="00081674">
        <w:rPr>
          <w:rFonts w:asciiTheme="minorHAnsi" w:eastAsia="Arial" w:hAnsiTheme="minorHAnsi" w:cstheme="minorHAnsi"/>
          <w:sz w:val="24"/>
          <w:szCs w:val="24"/>
        </w:rPr>
        <w:t>a</w:t>
      </w:r>
      <w:r w:rsidRPr="00081674">
        <w:rPr>
          <w:rFonts w:asciiTheme="minorHAnsi" w:eastAsia="Arial" w:hAnsiTheme="minorHAnsi" w:cstheme="minorHAnsi"/>
          <w:spacing w:val="3"/>
          <w:sz w:val="24"/>
          <w:szCs w:val="24"/>
        </w:rPr>
        <w:t xml:space="preserve"> </w:t>
      </w:r>
      <w:r w:rsidRPr="00081674">
        <w:rPr>
          <w:rFonts w:asciiTheme="minorHAnsi" w:eastAsia="Arial" w:hAnsiTheme="minorHAnsi" w:cstheme="minorHAnsi"/>
          <w:sz w:val="24"/>
          <w:szCs w:val="24"/>
        </w:rPr>
        <w:t>k</w:t>
      </w:r>
      <w:r w:rsidRPr="00081674">
        <w:rPr>
          <w:rFonts w:asciiTheme="minorHAnsi" w:eastAsia="Arial" w:hAnsiTheme="minorHAnsi" w:cstheme="minorHAnsi"/>
          <w:spacing w:val="-1"/>
          <w:sz w:val="24"/>
          <w:szCs w:val="24"/>
        </w:rPr>
        <w:t>a</w:t>
      </w:r>
      <w:r w:rsidRPr="00081674">
        <w:rPr>
          <w:rFonts w:asciiTheme="minorHAnsi" w:eastAsia="Arial" w:hAnsiTheme="minorHAnsi" w:cstheme="minorHAnsi"/>
          <w:sz w:val="24"/>
          <w:szCs w:val="24"/>
        </w:rPr>
        <w:t>o</w:t>
      </w:r>
      <w:r w:rsidRPr="00081674">
        <w:rPr>
          <w:rFonts w:asciiTheme="minorHAnsi" w:eastAsia="Arial" w:hAnsiTheme="minorHAnsi" w:cstheme="minorHAnsi"/>
          <w:spacing w:val="3"/>
          <w:sz w:val="24"/>
          <w:szCs w:val="24"/>
        </w:rPr>
        <w:t xml:space="preserve"> </w:t>
      </w:r>
      <w:r w:rsidRPr="00081674">
        <w:rPr>
          <w:rFonts w:asciiTheme="minorHAnsi" w:eastAsia="Arial" w:hAnsiTheme="minorHAnsi" w:cstheme="minorHAnsi"/>
          <w:sz w:val="24"/>
          <w:szCs w:val="24"/>
        </w:rPr>
        <w:t>i</w:t>
      </w:r>
      <w:r w:rsidRPr="00081674">
        <w:rPr>
          <w:rFonts w:asciiTheme="minorHAnsi" w:eastAsia="Arial" w:hAnsiTheme="minorHAnsi" w:cstheme="minorHAnsi"/>
          <w:spacing w:val="1"/>
          <w:sz w:val="24"/>
          <w:szCs w:val="24"/>
        </w:rPr>
        <w:t xml:space="preserve"> </w:t>
      </w:r>
      <w:r w:rsidRPr="00081674">
        <w:rPr>
          <w:rFonts w:asciiTheme="minorHAnsi" w:eastAsia="Arial" w:hAnsiTheme="minorHAnsi" w:cstheme="minorHAnsi"/>
          <w:spacing w:val="-1"/>
          <w:sz w:val="24"/>
          <w:szCs w:val="24"/>
        </w:rPr>
        <w:t>p</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pacing w:val="1"/>
          <w:sz w:val="24"/>
          <w:szCs w:val="24"/>
        </w:rPr>
        <w:t>ud</w:t>
      </w:r>
      <w:r w:rsidRPr="00081674">
        <w:rPr>
          <w:rFonts w:asciiTheme="minorHAnsi" w:eastAsia="Arial" w:hAnsiTheme="minorHAnsi" w:cstheme="minorHAnsi"/>
          <w:sz w:val="24"/>
          <w:szCs w:val="24"/>
        </w:rPr>
        <w:t xml:space="preserve">e </w:t>
      </w:r>
      <w:r w:rsidRPr="00081674">
        <w:rPr>
          <w:rFonts w:asciiTheme="minorHAnsi" w:eastAsia="Arial" w:hAnsiTheme="minorHAnsi" w:cstheme="minorHAnsi"/>
          <w:spacing w:val="1"/>
          <w:sz w:val="24"/>
          <w:szCs w:val="24"/>
        </w:rPr>
        <w:t>do</w:t>
      </w:r>
      <w:r w:rsidRPr="00081674">
        <w:rPr>
          <w:rFonts w:asciiTheme="minorHAnsi" w:eastAsia="Arial" w:hAnsiTheme="minorHAnsi" w:cstheme="minorHAnsi"/>
          <w:sz w:val="24"/>
          <w:szCs w:val="24"/>
        </w:rPr>
        <w:t>s</w:t>
      </w:r>
      <w:r w:rsidRPr="00081674">
        <w:rPr>
          <w:rFonts w:asciiTheme="minorHAnsi" w:eastAsia="Arial" w:hAnsiTheme="minorHAnsi" w:cstheme="minorHAnsi"/>
          <w:spacing w:val="-2"/>
          <w:sz w:val="24"/>
          <w:szCs w:val="24"/>
        </w:rPr>
        <w:t>t</w:t>
      </w:r>
      <w:r w:rsidRPr="00081674">
        <w:rPr>
          <w:rFonts w:asciiTheme="minorHAnsi" w:eastAsia="Arial" w:hAnsiTheme="minorHAnsi" w:cstheme="minorHAnsi"/>
          <w:spacing w:val="1"/>
          <w:sz w:val="24"/>
          <w:szCs w:val="24"/>
        </w:rPr>
        <w:t>a</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l</w:t>
      </w:r>
      <w:r w:rsidRPr="00081674">
        <w:rPr>
          <w:rFonts w:asciiTheme="minorHAnsi" w:eastAsia="Arial" w:hAnsiTheme="minorHAnsi" w:cstheme="minorHAnsi"/>
          <w:spacing w:val="-1"/>
          <w:sz w:val="24"/>
          <w:szCs w:val="24"/>
        </w:rPr>
        <w:t>j</w:t>
      </w:r>
      <w:r w:rsidRPr="00081674">
        <w:rPr>
          <w:rFonts w:asciiTheme="minorHAnsi" w:eastAsia="Arial" w:hAnsiTheme="minorHAnsi" w:cstheme="minorHAnsi"/>
          <w:spacing w:val="1"/>
          <w:sz w:val="24"/>
          <w:szCs w:val="24"/>
        </w:rPr>
        <w:t>en</w:t>
      </w:r>
      <w:r w:rsidRPr="00081674">
        <w:rPr>
          <w:rFonts w:asciiTheme="minorHAnsi" w:eastAsia="Arial" w:hAnsiTheme="minorHAnsi" w:cstheme="minorHAnsi"/>
          <w:sz w:val="24"/>
          <w:szCs w:val="24"/>
        </w:rPr>
        <w:t>e</w:t>
      </w:r>
      <w:r w:rsidRPr="00081674">
        <w:rPr>
          <w:rFonts w:asciiTheme="minorHAnsi" w:eastAsia="Arial" w:hAnsiTheme="minorHAnsi" w:cstheme="minorHAnsi"/>
          <w:spacing w:val="3"/>
          <w:sz w:val="24"/>
          <w:szCs w:val="24"/>
        </w:rPr>
        <w:t xml:space="preserve"> </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z w:val="24"/>
          <w:szCs w:val="24"/>
        </w:rPr>
        <w:t>a t</w:t>
      </w:r>
      <w:r w:rsidRPr="00081674">
        <w:rPr>
          <w:rFonts w:asciiTheme="minorHAnsi" w:eastAsia="Arial" w:hAnsiTheme="minorHAnsi" w:cstheme="minorHAnsi"/>
          <w:spacing w:val="1"/>
          <w:sz w:val="24"/>
          <w:szCs w:val="24"/>
        </w:rPr>
        <w:t>e</w:t>
      </w:r>
      <w:r w:rsidRPr="00081674">
        <w:rPr>
          <w:rFonts w:asciiTheme="minorHAnsi" w:eastAsia="Arial" w:hAnsiTheme="minorHAnsi" w:cstheme="minorHAnsi"/>
          <w:spacing w:val="-1"/>
          <w:sz w:val="24"/>
          <w:szCs w:val="24"/>
        </w:rPr>
        <w:t>m</w:t>
      </w:r>
      <w:r w:rsidRPr="00081674">
        <w:rPr>
          <w:rFonts w:asciiTheme="minorHAnsi" w:eastAsia="Arial" w:hAnsiTheme="minorHAnsi" w:cstheme="minorHAnsi"/>
          <w:spacing w:val="1"/>
          <w:sz w:val="24"/>
          <w:szCs w:val="24"/>
        </w:rPr>
        <w:t>e</w:t>
      </w:r>
      <w:r w:rsidRPr="00081674">
        <w:rPr>
          <w:rFonts w:asciiTheme="minorHAnsi" w:eastAsia="Arial" w:hAnsiTheme="minorHAnsi" w:cstheme="minorHAnsi"/>
          <w:sz w:val="24"/>
          <w:szCs w:val="24"/>
        </w:rPr>
        <w:t>l</w:t>
      </w:r>
      <w:r w:rsidRPr="00081674">
        <w:rPr>
          <w:rFonts w:asciiTheme="minorHAnsi" w:eastAsia="Arial" w:hAnsiTheme="minorHAnsi" w:cstheme="minorHAnsi"/>
          <w:spacing w:val="-1"/>
          <w:sz w:val="24"/>
          <w:szCs w:val="24"/>
        </w:rPr>
        <w:t>j</w:t>
      </w:r>
      <w:r w:rsidRPr="00081674">
        <w:rPr>
          <w:rFonts w:asciiTheme="minorHAnsi" w:eastAsia="Arial" w:hAnsiTheme="minorHAnsi" w:cstheme="minorHAnsi"/>
          <w:sz w:val="24"/>
          <w:szCs w:val="24"/>
        </w:rPr>
        <w:t>u P</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pacing w:val="-2"/>
          <w:sz w:val="24"/>
          <w:szCs w:val="24"/>
        </w:rPr>
        <w:t>z</w:t>
      </w:r>
      <w:r w:rsidRPr="00081674">
        <w:rPr>
          <w:rFonts w:asciiTheme="minorHAnsi" w:eastAsia="Arial" w:hAnsiTheme="minorHAnsi" w:cstheme="minorHAnsi"/>
          <w:sz w:val="24"/>
          <w:szCs w:val="24"/>
        </w:rPr>
        <w:t>i</w:t>
      </w:r>
      <w:r w:rsidRPr="00081674">
        <w:rPr>
          <w:rFonts w:asciiTheme="minorHAnsi" w:eastAsia="Arial" w:hAnsiTheme="minorHAnsi" w:cstheme="minorHAnsi"/>
          <w:spacing w:val="-3"/>
          <w:sz w:val="24"/>
          <w:szCs w:val="24"/>
        </w:rPr>
        <w:t>v</w:t>
      </w:r>
      <w:r w:rsidRPr="00081674">
        <w:rPr>
          <w:rFonts w:asciiTheme="minorHAnsi" w:eastAsia="Arial" w:hAnsiTheme="minorHAnsi" w:cstheme="minorHAnsi"/>
          <w:sz w:val="24"/>
          <w:szCs w:val="24"/>
        </w:rPr>
        <w:t xml:space="preserve">a </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z w:val="24"/>
          <w:szCs w:val="24"/>
        </w:rPr>
        <w:t xml:space="preserve">a </w:t>
      </w:r>
      <w:r w:rsidRPr="00081674">
        <w:rPr>
          <w:rFonts w:asciiTheme="minorHAnsi" w:eastAsia="Arial" w:hAnsiTheme="minorHAnsi" w:cstheme="minorHAnsi"/>
          <w:spacing w:val="1"/>
          <w:sz w:val="24"/>
          <w:szCs w:val="24"/>
        </w:rPr>
        <w:t>do</w:t>
      </w:r>
      <w:r w:rsidRPr="00081674">
        <w:rPr>
          <w:rFonts w:asciiTheme="minorHAnsi" w:eastAsia="Arial" w:hAnsiTheme="minorHAnsi" w:cstheme="minorHAnsi"/>
          <w:sz w:val="24"/>
          <w:szCs w:val="24"/>
        </w:rPr>
        <w:t>st</w:t>
      </w:r>
      <w:r w:rsidRPr="00081674">
        <w:rPr>
          <w:rFonts w:asciiTheme="minorHAnsi" w:eastAsia="Arial" w:hAnsiTheme="minorHAnsi" w:cstheme="minorHAnsi"/>
          <w:spacing w:val="1"/>
          <w:sz w:val="24"/>
          <w:szCs w:val="24"/>
        </w:rPr>
        <w:t>a</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 xml:space="preserve">u </w:t>
      </w:r>
      <w:r w:rsidRPr="00081674">
        <w:rPr>
          <w:rFonts w:asciiTheme="minorHAnsi" w:eastAsia="Arial" w:hAnsiTheme="minorHAnsi" w:cstheme="minorHAnsi"/>
          <w:spacing w:val="1"/>
          <w:sz w:val="24"/>
          <w:szCs w:val="24"/>
        </w:rPr>
        <w:t>pon</w:t>
      </w:r>
      <w:r w:rsidRPr="00081674">
        <w:rPr>
          <w:rFonts w:asciiTheme="minorHAnsi" w:eastAsia="Arial" w:hAnsiTheme="minorHAnsi" w:cstheme="minorHAnsi"/>
          <w:spacing w:val="-1"/>
          <w:sz w:val="24"/>
          <w:szCs w:val="24"/>
        </w:rPr>
        <w:t>u</w:t>
      </w:r>
      <w:r w:rsidRPr="00081674">
        <w:rPr>
          <w:rFonts w:asciiTheme="minorHAnsi" w:eastAsia="Arial" w:hAnsiTheme="minorHAnsi" w:cstheme="minorHAnsi"/>
          <w:spacing w:val="1"/>
          <w:sz w:val="24"/>
          <w:szCs w:val="24"/>
        </w:rPr>
        <w:t>d</w:t>
      </w:r>
      <w:r w:rsidRPr="00081674">
        <w:rPr>
          <w:rFonts w:asciiTheme="minorHAnsi" w:eastAsia="Arial" w:hAnsiTheme="minorHAnsi" w:cstheme="minorHAnsi"/>
          <w:sz w:val="24"/>
          <w:szCs w:val="24"/>
        </w:rPr>
        <w:t xml:space="preserve">a </w:t>
      </w:r>
      <w:r w:rsidRPr="00081674">
        <w:rPr>
          <w:rFonts w:asciiTheme="minorHAnsi" w:eastAsia="Arial" w:hAnsiTheme="minorHAnsi" w:cstheme="minorHAnsi"/>
          <w:spacing w:val="1"/>
          <w:sz w:val="24"/>
          <w:szCs w:val="24"/>
        </w:rPr>
        <w:t>u</w:t>
      </w:r>
      <w:r w:rsidRPr="00081674">
        <w:rPr>
          <w:rFonts w:asciiTheme="minorHAnsi" w:eastAsia="Arial" w:hAnsiTheme="minorHAnsi" w:cstheme="minorHAnsi"/>
          <w:spacing w:val="-1"/>
          <w:sz w:val="24"/>
          <w:szCs w:val="24"/>
        </w:rPr>
        <w:t>p</w:t>
      </w:r>
      <w:r w:rsidRPr="00081674">
        <w:rPr>
          <w:rFonts w:asciiTheme="minorHAnsi" w:eastAsia="Arial" w:hAnsiTheme="minorHAnsi" w:cstheme="minorHAnsi"/>
          <w:spacing w:val="1"/>
          <w:sz w:val="24"/>
          <w:szCs w:val="24"/>
        </w:rPr>
        <w:t>u</w:t>
      </w:r>
      <w:r w:rsidRPr="00081674">
        <w:rPr>
          <w:rFonts w:asciiTheme="minorHAnsi" w:eastAsia="Arial" w:hAnsiTheme="minorHAnsi" w:cstheme="minorHAnsi"/>
          <w:sz w:val="24"/>
          <w:szCs w:val="24"/>
        </w:rPr>
        <w:t>ć</w:t>
      </w:r>
      <w:r w:rsidRPr="00081674">
        <w:rPr>
          <w:rFonts w:asciiTheme="minorHAnsi" w:eastAsia="Arial" w:hAnsiTheme="minorHAnsi" w:cstheme="minorHAnsi"/>
          <w:spacing w:val="-1"/>
          <w:sz w:val="24"/>
          <w:szCs w:val="24"/>
        </w:rPr>
        <w:t>e</w:t>
      </w:r>
      <w:r w:rsidRPr="00081674">
        <w:rPr>
          <w:rFonts w:asciiTheme="minorHAnsi" w:eastAsia="Arial" w:hAnsiTheme="minorHAnsi" w:cstheme="minorHAnsi"/>
          <w:spacing w:val="1"/>
          <w:sz w:val="24"/>
          <w:szCs w:val="24"/>
        </w:rPr>
        <w:t>n</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z w:val="24"/>
          <w:szCs w:val="24"/>
        </w:rPr>
        <w:t>g</w:t>
      </w:r>
      <w:r w:rsidRPr="00081674">
        <w:rPr>
          <w:rFonts w:asciiTheme="minorHAnsi" w:eastAsia="Arial" w:hAnsiTheme="minorHAnsi" w:cstheme="minorHAnsi"/>
          <w:spacing w:val="1"/>
          <w:sz w:val="24"/>
          <w:szCs w:val="24"/>
        </w:rPr>
        <w:t xml:space="preserve"> </w:t>
      </w:r>
      <w:r w:rsidRPr="00081674">
        <w:rPr>
          <w:rFonts w:asciiTheme="minorHAnsi" w:eastAsia="Arial" w:hAnsiTheme="minorHAnsi" w:cstheme="minorHAnsi"/>
          <w:spacing w:val="-1"/>
          <w:sz w:val="24"/>
          <w:szCs w:val="24"/>
        </w:rPr>
        <w:t>g</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z w:val="24"/>
          <w:szCs w:val="24"/>
        </w:rPr>
        <w:t>s</w:t>
      </w:r>
      <w:r w:rsidRPr="00081674">
        <w:rPr>
          <w:rFonts w:asciiTheme="minorHAnsi" w:eastAsia="Arial" w:hAnsiTheme="minorHAnsi" w:cstheme="minorHAnsi"/>
          <w:spacing w:val="1"/>
          <w:sz w:val="24"/>
          <w:szCs w:val="24"/>
        </w:rPr>
        <w:t>poda</w:t>
      </w:r>
      <w:r w:rsidRPr="00081674">
        <w:rPr>
          <w:rFonts w:asciiTheme="minorHAnsi" w:eastAsia="Arial" w:hAnsiTheme="minorHAnsi" w:cstheme="minorHAnsi"/>
          <w:sz w:val="24"/>
          <w:szCs w:val="24"/>
        </w:rPr>
        <w:t>rsk</w:t>
      </w:r>
      <w:r w:rsidRPr="00081674">
        <w:rPr>
          <w:rFonts w:asciiTheme="minorHAnsi" w:eastAsia="Arial" w:hAnsiTheme="minorHAnsi" w:cstheme="minorHAnsi"/>
          <w:spacing w:val="-4"/>
          <w:sz w:val="24"/>
          <w:szCs w:val="24"/>
        </w:rPr>
        <w:t>i</w:t>
      </w:r>
      <w:r w:rsidRPr="00081674">
        <w:rPr>
          <w:rFonts w:asciiTheme="minorHAnsi" w:eastAsia="Arial" w:hAnsiTheme="minorHAnsi" w:cstheme="minorHAnsi"/>
          <w:sz w:val="24"/>
          <w:szCs w:val="24"/>
        </w:rPr>
        <w:t>m</w:t>
      </w:r>
      <w:r w:rsidRPr="00081674">
        <w:rPr>
          <w:rFonts w:asciiTheme="minorHAnsi" w:eastAsia="Arial" w:hAnsiTheme="minorHAnsi" w:cstheme="minorHAnsi"/>
          <w:spacing w:val="1"/>
          <w:sz w:val="24"/>
          <w:szCs w:val="24"/>
        </w:rPr>
        <w:t xml:space="preserve"> </w:t>
      </w:r>
      <w:r w:rsidRPr="00081674">
        <w:rPr>
          <w:rFonts w:asciiTheme="minorHAnsi" w:eastAsia="Arial" w:hAnsiTheme="minorHAnsi" w:cstheme="minorHAnsi"/>
          <w:sz w:val="24"/>
          <w:szCs w:val="24"/>
        </w:rPr>
        <w:t>s</w:t>
      </w:r>
      <w:r w:rsidRPr="00081674">
        <w:rPr>
          <w:rFonts w:asciiTheme="minorHAnsi" w:eastAsia="Arial" w:hAnsiTheme="minorHAnsi" w:cstheme="minorHAnsi"/>
          <w:spacing w:val="1"/>
          <w:sz w:val="24"/>
          <w:szCs w:val="24"/>
        </w:rPr>
        <w:t>ub</w:t>
      </w:r>
      <w:r w:rsidRPr="00081674">
        <w:rPr>
          <w:rFonts w:asciiTheme="minorHAnsi" w:eastAsia="Arial" w:hAnsiTheme="minorHAnsi" w:cstheme="minorHAnsi"/>
          <w:sz w:val="24"/>
          <w:szCs w:val="24"/>
        </w:rPr>
        <w:t>j</w:t>
      </w:r>
      <w:r w:rsidRPr="00081674">
        <w:rPr>
          <w:rFonts w:asciiTheme="minorHAnsi" w:eastAsia="Arial" w:hAnsiTheme="minorHAnsi" w:cstheme="minorHAnsi"/>
          <w:spacing w:val="-2"/>
          <w:sz w:val="24"/>
          <w:szCs w:val="24"/>
        </w:rPr>
        <w:t>e</w:t>
      </w:r>
      <w:r w:rsidRPr="00081674">
        <w:rPr>
          <w:rFonts w:asciiTheme="minorHAnsi" w:eastAsia="Arial" w:hAnsiTheme="minorHAnsi" w:cstheme="minorHAnsi"/>
          <w:sz w:val="24"/>
          <w:szCs w:val="24"/>
        </w:rPr>
        <w:t>kti</w:t>
      </w:r>
      <w:r w:rsidRPr="00081674">
        <w:rPr>
          <w:rFonts w:asciiTheme="minorHAnsi" w:eastAsia="Arial" w:hAnsiTheme="minorHAnsi" w:cstheme="minorHAnsi"/>
          <w:spacing w:val="1"/>
          <w:sz w:val="24"/>
          <w:szCs w:val="24"/>
        </w:rPr>
        <w:t>m</w:t>
      </w:r>
      <w:r w:rsidRPr="00081674">
        <w:rPr>
          <w:rFonts w:asciiTheme="minorHAnsi" w:eastAsia="Arial" w:hAnsiTheme="minorHAnsi" w:cstheme="minorHAnsi"/>
          <w:sz w:val="24"/>
          <w:szCs w:val="24"/>
        </w:rPr>
        <w:t xml:space="preserve">a </w:t>
      </w:r>
      <w:r w:rsidRPr="00081674">
        <w:rPr>
          <w:rFonts w:asciiTheme="minorHAnsi" w:eastAsia="Arial" w:hAnsiTheme="minorHAnsi" w:cstheme="minorHAnsi"/>
          <w:spacing w:val="-1"/>
          <w:sz w:val="24"/>
          <w:szCs w:val="24"/>
        </w:rPr>
        <w:t>p</w:t>
      </w:r>
      <w:r w:rsidRPr="00081674">
        <w:rPr>
          <w:rFonts w:asciiTheme="minorHAnsi" w:eastAsia="Arial" w:hAnsiTheme="minorHAnsi" w:cstheme="minorHAnsi"/>
          <w:sz w:val="24"/>
          <w:szCs w:val="24"/>
        </w:rPr>
        <w:t xml:space="preserve">o </w:t>
      </w:r>
      <w:r w:rsidRPr="00081674">
        <w:rPr>
          <w:rFonts w:asciiTheme="minorHAnsi" w:eastAsia="Arial" w:hAnsiTheme="minorHAnsi" w:cstheme="minorHAnsi"/>
          <w:spacing w:val="-2"/>
          <w:sz w:val="24"/>
          <w:szCs w:val="24"/>
        </w:rPr>
        <w:t>v</w:t>
      </w:r>
      <w:r w:rsidRPr="00081674">
        <w:rPr>
          <w:rFonts w:asciiTheme="minorHAnsi" w:eastAsia="Arial" w:hAnsiTheme="minorHAnsi" w:cstheme="minorHAnsi"/>
          <w:sz w:val="24"/>
          <w:szCs w:val="24"/>
        </w:rPr>
        <w:t>las</w:t>
      </w:r>
      <w:r w:rsidRPr="00081674">
        <w:rPr>
          <w:rFonts w:asciiTheme="minorHAnsi" w:eastAsia="Arial" w:hAnsiTheme="minorHAnsi" w:cstheme="minorHAnsi"/>
          <w:spacing w:val="1"/>
          <w:sz w:val="24"/>
          <w:szCs w:val="24"/>
        </w:rPr>
        <w:t>t</w:t>
      </w:r>
      <w:r w:rsidRPr="00081674">
        <w:rPr>
          <w:rFonts w:asciiTheme="minorHAnsi" w:eastAsia="Arial" w:hAnsiTheme="minorHAnsi" w:cstheme="minorHAnsi"/>
          <w:sz w:val="24"/>
          <w:szCs w:val="24"/>
        </w:rPr>
        <w:t>it</w:t>
      </w:r>
      <w:r w:rsidRPr="00081674">
        <w:rPr>
          <w:rFonts w:asciiTheme="minorHAnsi" w:eastAsia="Arial" w:hAnsiTheme="minorHAnsi" w:cstheme="minorHAnsi"/>
          <w:spacing w:val="1"/>
          <w:sz w:val="24"/>
          <w:szCs w:val="24"/>
        </w:rPr>
        <w:t>o</w:t>
      </w:r>
      <w:r w:rsidRPr="00081674">
        <w:rPr>
          <w:rFonts w:asciiTheme="minorHAnsi" w:eastAsia="Arial" w:hAnsiTheme="minorHAnsi" w:cstheme="minorHAnsi"/>
          <w:sz w:val="24"/>
          <w:szCs w:val="24"/>
        </w:rPr>
        <w:t>m i</w:t>
      </w:r>
      <w:r w:rsidRPr="00081674">
        <w:rPr>
          <w:rFonts w:asciiTheme="minorHAnsi" w:eastAsia="Arial" w:hAnsiTheme="minorHAnsi" w:cstheme="minorHAnsi"/>
          <w:spacing w:val="-3"/>
          <w:sz w:val="24"/>
          <w:szCs w:val="24"/>
        </w:rPr>
        <w:t>z</w:t>
      </w:r>
      <w:r w:rsidRPr="00081674">
        <w:rPr>
          <w:rFonts w:asciiTheme="minorHAnsi" w:eastAsia="Arial" w:hAnsiTheme="minorHAnsi" w:cstheme="minorHAnsi"/>
          <w:spacing w:val="1"/>
          <w:sz w:val="24"/>
          <w:szCs w:val="24"/>
        </w:rPr>
        <w:t>bo</w:t>
      </w:r>
      <w:r w:rsidRPr="00081674">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8C50A6" w:rsidRPr="00EB0C85">
        <w:rPr>
          <w:rFonts w:asciiTheme="minorHAnsi" w:eastAsia="Arial" w:hAnsiTheme="minorHAnsi" w:cstheme="minorHAnsi"/>
          <w:b/>
          <w:spacing w:val="1"/>
          <w:sz w:val="24"/>
          <w:szCs w:val="24"/>
          <w:highlight w:val="yellow"/>
          <w:u w:val="single"/>
        </w:rPr>
        <w:t>2</w:t>
      </w:r>
      <w:r w:rsidR="00927712">
        <w:rPr>
          <w:rFonts w:asciiTheme="minorHAnsi" w:eastAsia="Arial" w:hAnsiTheme="minorHAnsi" w:cstheme="minorHAnsi"/>
          <w:b/>
          <w:spacing w:val="1"/>
          <w:sz w:val="24"/>
          <w:szCs w:val="24"/>
          <w:highlight w:val="yellow"/>
          <w:u w:val="single"/>
        </w:rPr>
        <w:t>9</w:t>
      </w:r>
      <w:bookmarkStart w:id="0" w:name="_GoBack"/>
      <w:bookmarkEnd w:id="0"/>
      <w:r w:rsidR="008C50A6" w:rsidRPr="00EB0C85">
        <w:rPr>
          <w:rFonts w:asciiTheme="minorHAnsi" w:eastAsia="Arial" w:hAnsiTheme="minorHAnsi" w:cstheme="minorHAnsi"/>
          <w:b/>
          <w:spacing w:val="1"/>
          <w:sz w:val="24"/>
          <w:szCs w:val="24"/>
          <w:highlight w:val="yellow"/>
          <w:u w:val="single"/>
        </w:rPr>
        <w:t>.0</w:t>
      </w:r>
      <w:r w:rsidR="00C23C4F">
        <w:rPr>
          <w:rFonts w:asciiTheme="minorHAnsi" w:eastAsia="Arial" w:hAnsiTheme="minorHAnsi" w:cstheme="minorHAnsi"/>
          <w:b/>
          <w:spacing w:val="1"/>
          <w:sz w:val="24"/>
          <w:szCs w:val="24"/>
          <w:highlight w:val="yellow"/>
          <w:u w:val="single"/>
        </w:rPr>
        <w:t>7</w:t>
      </w:r>
      <w:r w:rsidR="00A75D8A" w:rsidRPr="00EB0C85">
        <w:rPr>
          <w:rFonts w:asciiTheme="minorHAnsi" w:eastAsia="Arial" w:hAnsiTheme="minorHAnsi" w:cstheme="minorHAnsi"/>
          <w:b/>
          <w:spacing w:val="1"/>
          <w:sz w:val="24"/>
          <w:szCs w:val="24"/>
          <w:highlight w:val="yellow"/>
          <w:u w:val="single"/>
        </w:rPr>
        <w:t>.202</w:t>
      </w:r>
      <w:r w:rsidR="00566218" w:rsidRPr="00EB0C85">
        <w:rPr>
          <w:rFonts w:asciiTheme="minorHAnsi" w:eastAsia="Arial" w:hAnsiTheme="minorHAnsi" w:cstheme="minorHAnsi"/>
          <w:b/>
          <w:spacing w:val="1"/>
          <w:sz w:val="24"/>
          <w:szCs w:val="24"/>
          <w:highlight w:val="yellow"/>
          <w:u w:val="single"/>
        </w:rPr>
        <w:t>5</w:t>
      </w:r>
      <w:r w:rsidR="00A75D8A" w:rsidRPr="00EB0C85">
        <w:rPr>
          <w:rFonts w:asciiTheme="minorHAnsi" w:eastAsia="Arial" w:hAnsiTheme="minorHAnsi" w:cstheme="minorHAnsi"/>
          <w:b/>
          <w:spacing w:val="1"/>
          <w:sz w:val="24"/>
          <w:szCs w:val="24"/>
          <w:highlight w:val="yellow"/>
          <w:u w:val="single"/>
        </w:rPr>
        <w:t>. godine do 11.00 sati</w:t>
      </w:r>
      <w:r w:rsidR="00A75D8A" w:rsidRPr="00185C91">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C23C4F" w:rsidRPr="00C23C4F">
        <w:t xml:space="preserve"> </w:t>
      </w:r>
      <w:r w:rsidR="00C23C4F" w:rsidRPr="00C23C4F">
        <w:rPr>
          <w:rFonts w:asciiTheme="minorHAnsi" w:eastAsia="Arial" w:hAnsiTheme="minorHAnsi" w:cstheme="minorHAnsi"/>
          <w:b/>
          <w:spacing w:val="1"/>
          <w:sz w:val="24"/>
          <w:szCs w:val="24"/>
        </w:rPr>
        <w:t>Dobava, montaža i puštanje u rad UPS-a nazivne snage 70 kW za potrebe KBC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t će se nakon sklapanja ugovora</w:t>
      </w:r>
      <w:r w:rsidR="00703D7E">
        <w:rPr>
          <w:rFonts w:asciiTheme="minorHAnsi" w:eastAsia="Arial" w:hAnsiTheme="minorHAnsi" w:cstheme="minorHAnsi"/>
          <w:b/>
          <w:spacing w:val="1"/>
          <w:sz w:val="24"/>
          <w:szCs w:val="24"/>
        </w:rPr>
        <w:t xml:space="preserve"> unutar 15</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703D7E" w:rsidRPr="00703D7E">
        <w:rPr>
          <w:rFonts w:asciiTheme="minorHAnsi" w:eastAsia="Arial" w:hAnsiTheme="minorHAnsi" w:cstheme="minorHAnsi"/>
          <w:b/>
          <w:sz w:val="24"/>
          <w:szCs w:val="24"/>
        </w:rPr>
        <w:t>6</w:t>
      </w:r>
      <w:r w:rsidR="005F3624" w:rsidRPr="00703D7E">
        <w:rPr>
          <w:rFonts w:asciiTheme="minorHAnsi" w:eastAsia="Arial" w:hAnsiTheme="minorHAnsi" w:cstheme="minorHAnsi"/>
          <w:b/>
          <w:sz w:val="24"/>
          <w:szCs w:val="24"/>
        </w:rPr>
        <w:t>0</w:t>
      </w:r>
      <w:r w:rsidR="000D15FA" w:rsidRPr="00703D7E">
        <w:rPr>
          <w:rFonts w:asciiTheme="minorHAnsi" w:eastAsia="Arial" w:hAnsiTheme="minorHAnsi" w:cstheme="minorHAnsi"/>
          <w:b/>
          <w:sz w:val="24"/>
          <w:szCs w:val="24"/>
          <w:lang w:val="hr-HR"/>
        </w:rPr>
        <w:t xml:space="preserve"> </w:t>
      </w:r>
      <w:r w:rsidR="00A732AD" w:rsidRPr="00703D7E">
        <w:rPr>
          <w:rFonts w:asciiTheme="minorHAnsi" w:eastAsia="Arial" w:hAnsiTheme="minorHAnsi" w:cstheme="minorHAnsi"/>
          <w:b/>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C23C4F"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C23C4F">
              <w:rPr>
                <w:rFonts w:asciiTheme="minorHAnsi" w:eastAsia="Arial" w:hAnsiTheme="minorHAnsi" w:cstheme="minorHAnsi"/>
                <w:b/>
                <w:sz w:val="22"/>
                <w:szCs w:val="24"/>
                <w:lang w:val="en-AU"/>
              </w:rPr>
              <w:t>Dobava, montaža i puštanje u rad UPS-a nazivne snage 70 kW za potrebe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EA714D">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6F3FBD" w:rsidRPr="00185C91">
              <w:rPr>
                <w:rFonts w:asciiTheme="minorHAnsi" w:hAnsiTheme="minorHAnsi" w:cstheme="minorHAnsi"/>
                <w:b/>
                <w:sz w:val="22"/>
              </w:rPr>
              <w:t>31154000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C50255" w:rsidRDefault="0058598A" w:rsidP="00566218">
            <w:pPr>
              <w:tabs>
                <w:tab w:val="left" w:pos="9639"/>
              </w:tabs>
              <w:spacing w:before="70"/>
              <w:ind w:left="284" w:right="77"/>
              <w:rPr>
                <w:rFonts w:asciiTheme="minorHAnsi" w:eastAsia="Arial" w:hAnsiTheme="minorHAnsi" w:cstheme="minorHAnsi"/>
                <w:spacing w:val="-1"/>
                <w:highlight w:val="yellow"/>
                <w:lang w:val="hr-HR"/>
              </w:rPr>
            </w:pPr>
            <w:r w:rsidRPr="00C23C4F">
              <w:rPr>
                <w:rFonts w:asciiTheme="minorHAnsi" w:eastAsia="Arial" w:hAnsiTheme="minorHAnsi" w:cstheme="minorHAnsi"/>
                <w:b/>
                <w:bCs/>
                <w:spacing w:val="-1"/>
                <w:lang w:val="hr-HR"/>
              </w:rPr>
              <w:t xml:space="preserve">Evidencijski broj nabave: </w:t>
            </w:r>
            <w:r w:rsidR="008C50A6" w:rsidRPr="00C23C4F">
              <w:rPr>
                <w:rFonts w:asciiTheme="minorHAnsi" w:eastAsia="Arial" w:hAnsiTheme="minorHAnsi" w:cstheme="minorHAnsi"/>
                <w:b/>
                <w:bCs/>
                <w:spacing w:val="-1"/>
                <w:lang w:val="hr-HR"/>
              </w:rPr>
              <w:t>51-39</w:t>
            </w:r>
            <w:r w:rsidR="00C23C4F" w:rsidRPr="00C23C4F">
              <w:rPr>
                <w:rFonts w:asciiTheme="minorHAnsi" w:eastAsia="Arial" w:hAnsiTheme="minorHAnsi" w:cstheme="minorHAnsi"/>
                <w:b/>
                <w:bCs/>
                <w:spacing w:val="-1"/>
                <w:lang w:val="hr-HR"/>
              </w:rPr>
              <w:t>-1</w:t>
            </w:r>
            <w:r w:rsidR="00566218" w:rsidRPr="00C23C4F">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4"/>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u skladu s troškovnikom koji se nalazi u prilogu i čini sastavni dio ponude.</w:t>
      </w:r>
    </w:p>
    <w:p w:rsidR="00A67C45" w:rsidRPr="005F3624"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5F3624">
        <w:rPr>
          <w:rFonts w:asciiTheme="minorHAnsi" w:eastAsia="Arial" w:hAnsiTheme="minorHAnsi" w:cstheme="minorHAnsi"/>
          <w:spacing w:val="-1"/>
          <w:lang w:val="hr-HR"/>
        </w:rPr>
        <w:t xml:space="preserve">Suglasni smo da </w:t>
      </w:r>
      <w:r w:rsidR="00AC646E" w:rsidRPr="005F3624">
        <w:rPr>
          <w:rFonts w:asciiTheme="minorHAnsi" w:eastAsia="Arial" w:hAnsiTheme="minorHAnsi" w:cstheme="minorHAnsi"/>
          <w:spacing w:val="-1"/>
          <w:lang w:val="hr-HR"/>
        </w:rPr>
        <w:t xml:space="preserve">će se </w:t>
      </w:r>
      <w:r w:rsidR="001A711E" w:rsidRPr="005F3624">
        <w:rPr>
          <w:rFonts w:asciiTheme="minorHAnsi" w:eastAsia="Arial" w:hAnsiTheme="minorHAnsi" w:cstheme="minorHAnsi"/>
          <w:spacing w:val="-1"/>
          <w:lang w:val="hr-HR"/>
        </w:rPr>
        <w:t>isporuči</w:t>
      </w:r>
      <w:r w:rsidR="00AC646E" w:rsidRPr="005F3624">
        <w:rPr>
          <w:rFonts w:asciiTheme="minorHAnsi" w:eastAsia="Arial" w:hAnsiTheme="minorHAnsi" w:cstheme="minorHAnsi"/>
          <w:spacing w:val="-1"/>
          <w:lang w:val="hr-HR"/>
        </w:rPr>
        <w:t xml:space="preserve">ti </w:t>
      </w:r>
      <w:r w:rsidR="001A711E" w:rsidRPr="005F3624">
        <w:rPr>
          <w:rFonts w:asciiTheme="minorHAnsi" w:eastAsia="Arial" w:hAnsiTheme="minorHAnsi" w:cstheme="minorHAnsi"/>
          <w:spacing w:val="-1"/>
          <w:lang w:val="hr-HR"/>
        </w:rPr>
        <w:t>predmet</w:t>
      </w:r>
      <w:r w:rsidR="007A6585" w:rsidRPr="005F3624">
        <w:rPr>
          <w:rFonts w:asciiTheme="minorHAnsi" w:eastAsia="Arial" w:hAnsiTheme="minorHAnsi" w:cstheme="minorHAnsi"/>
          <w:spacing w:val="-1"/>
          <w:lang w:val="hr-HR"/>
        </w:rPr>
        <w:t xml:space="preserve"> nabave temeljem zaključen</w:t>
      </w:r>
      <w:r w:rsidR="005F3624">
        <w:rPr>
          <w:rFonts w:asciiTheme="minorHAnsi" w:eastAsia="Arial" w:hAnsiTheme="minorHAnsi" w:cstheme="minorHAnsi"/>
          <w:spacing w:val="-1"/>
          <w:lang w:val="hr-HR"/>
        </w:rPr>
        <w:t>o</w:t>
      </w:r>
      <w:r w:rsidR="00C50255">
        <w:rPr>
          <w:rFonts w:asciiTheme="minorHAnsi" w:eastAsia="Arial" w:hAnsiTheme="minorHAnsi" w:cstheme="minorHAnsi"/>
          <w:spacing w:val="-1"/>
          <w:lang w:val="hr-HR"/>
        </w:rPr>
        <w:t xml:space="preserve">g ugovora o javnoj nabavi robe </w:t>
      </w:r>
      <w:r w:rsidR="00C50255">
        <w:rPr>
          <w:rFonts w:asciiTheme="minorHAnsi" w:eastAsia="Arial" w:hAnsiTheme="minorHAnsi" w:cstheme="minorHAnsi"/>
          <w:b/>
          <w:spacing w:val="-1"/>
          <w:lang w:val="hr-HR"/>
        </w:rPr>
        <w:t>unutar 15</w:t>
      </w:r>
      <w:r w:rsidR="005F3624" w:rsidRPr="00566218">
        <w:rPr>
          <w:rFonts w:asciiTheme="minorHAnsi" w:eastAsia="Arial" w:hAnsiTheme="minorHAnsi" w:cstheme="minorHAnsi"/>
          <w:b/>
          <w:spacing w:val="-1"/>
          <w:lang w:val="hr-HR"/>
        </w:rPr>
        <w:t xml:space="preserve"> da</w:t>
      </w:r>
      <w:r w:rsidR="008C50A6">
        <w:rPr>
          <w:rFonts w:asciiTheme="minorHAnsi" w:eastAsia="Arial" w:hAnsiTheme="minorHAnsi" w:cstheme="minorHAnsi"/>
          <w:b/>
          <w:spacing w:val="-1"/>
          <w:lang w:val="hr-HR"/>
        </w:rPr>
        <w:t>na</w:t>
      </w:r>
      <w:r w:rsidR="00C50255">
        <w:rPr>
          <w:rFonts w:asciiTheme="minorHAnsi" w:eastAsia="Arial" w:hAnsiTheme="minorHAnsi" w:cstheme="minorHAnsi"/>
          <w:b/>
          <w:spacing w:val="-1"/>
          <w:lang w:val="hr-HR"/>
        </w:rPr>
        <w:t xml:space="preserve"> od obostranog potpisa ugovora</w:t>
      </w: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se plaćanje vrši u roku od </w:t>
      </w:r>
      <w:r w:rsidR="00CE72ED" w:rsidRPr="00185C91">
        <w:rPr>
          <w:rFonts w:asciiTheme="minorHAnsi" w:eastAsia="Arial" w:hAnsiTheme="minorHAnsi" w:cstheme="minorHAnsi"/>
          <w:spacing w:val="-1"/>
          <w:lang w:val="hr-HR"/>
        </w:rPr>
        <w:t>60</w:t>
      </w:r>
      <w:r w:rsidRPr="00185C91">
        <w:rPr>
          <w:rFonts w:asciiTheme="minorHAnsi" w:eastAsia="Arial" w:hAnsiTheme="minorHAnsi" w:cstheme="minorHAnsi"/>
          <w:spacing w:val="-1"/>
          <w:lang w:val="hr-HR"/>
        </w:rPr>
        <w:t xml:space="preserve"> dana od dana izdavanja računa, po izvršenim ugovornim obvezama. Suglasni smo da se plaćanje vrši u </w:t>
      </w:r>
      <w:r w:rsidR="001A711E"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 xml:space="preserve"> i da se ne odobrava plaćanje predujma.</w:t>
      </w:r>
    </w:p>
    <w:p w:rsidR="00B82DC9" w:rsidRPr="00185C91" w:rsidRDefault="00B82DC9" w:rsidP="00B82DC9">
      <w:pPr>
        <w:pStyle w:val="ListParagraph"/>
        <w:rPr>
          <w:rFonts w:asciiTheme="minorHAnsi" w:eastAsia="Arial" w:hAnsiTheme="minorHAnsi" w:cstheme="minorHAnsi"/>
          <w:spacing w:val="-1"/>
          <w:lang w:val="hr-HR"/>
        </w:rPr>
      </w:pP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će se, ako se naša ponuda prihvati, temeljem provedenog postupka nabave sklopiti ugovor o nabavi </w:t>
      </w:r>
    </w:p>
    <w:p w:rsidR="00A67C45" w:rsidRPr="00185C91" w:rsidRDefault="00A67C45" w:rsidP="00A67C45">
      <w:pPr>
        <w:pStyle w:val="ListParagraph"/>
        <w:tabs>
          <w:tab w:val="left" w:pos="9639"/>
        </w:tabs>
        <w:spacing w:before="70"/>
        <w:ind w:right="77"/>
        <w:jc w:val="both"/>
        <w:rPr>
          <w:rFonts w:asciiTheme="minorHAnsi" w:eastAsia="Arial" w:hAnsiTheme="minorHAnsi" w:cstheme="minorHAnsi"/>
          <w:spacing w:val="-1"/>
          <w:lang w:val="hr-HR"/>
        </w:rPr>
      </w:pPr>
    </w:p>
    <w:p w:rsidR="007A658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Default="001A711E" w:rsidP="006C0935">
      <w:pPr>
        <w:tabs>
          <w:tab w:val="left" w:pos="9639"/>
        </w:tabs>
        <w:spacing w:before="70"/>
        <w:ind w:right="77"/>
        <w:rPr>
          <w:rFonts w:asciiTheme="minorHAnsi" w:eastAsia="Arial" w:hAnsiTheme="minorHAnsi" w:cstheme="minorHAnsi"/>
          <w:spacing w:val="-1"/>
          <w:sz w:val="24"/>
          <w:szCs w:val="24"/>
        </w:rPr>
      </w:pPr>
    </w:p>
    <w:p w:rsidR="00C23C4F" w:rsidRPr="00185C91" w:rsidRDefault="00C23C4F"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C15995" w:rsidRPr="00185C91" w:rsidRDefault="00C15995"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C23C4F" w:rsidRDefault="00C23C4F"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C23C4F" w:rsidRDefault="00C23C4F"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C23C4F" w:rsidRPr="00185C91" w:rsidRDefault="00C23C4F"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C15995" w:rsidRDefault="00C15995" w:rsidP="00405FED">
      <w:pPr>
        <w:autoSpaceDE w:val="0"/>
        <w:autoSpaceDN w:val="0"/>
        <w:adjustRightInd w:val="0"/>
        <w:jc w:val="both"/>
        <w:rPr>
          <w:rFonts w:asciiTheme="minorHAnsi" w:hAnsiTheme="minorHAnsi" w:cstheme="minorHAnsi"/>
          <w:b/>
          <w:bCs/>
          <w:sz w:val="22"/>
          <w:szCs w:val="22"/>
          <w:lang w:val="hr-HR" w:eastAsia="hr-HR"/>
        </w:rPr>
      </w:pPr>
    </w:p>
    <w:p w:rsidR="00C15995" w:rsidRDefault="00C15995" w:rsidP="00405FED">
      <w:pPr>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C23C4F" w:rsidRDefault="00C23C4F"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C23C4F" w:rsidRPr="00185C91" w:rsidRDefault="00C23C4F"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D4793A" w:rsidRPr="00185C91" w:rsidRDefault="00D4793A"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C83A9B" w:rsidRPr="00185C91" w:rsidRDefault="00C83A9B" w:rsidP="00580883">
      <w:pPr>
        <w:pStyle w:val="Footer"/>
        <w:tabs>
          <w:tab w:val="clear" w:pos="4536"/>
          <w:tab w:val="clear" w:pos="9072"/>
        </w:tabs>
        <w:rPr>
          <w:rFonts w:asciiTheme="minorHAnsi" w:hAnsiTheme="minorHAnsi" w:cstheme="minorHAnsi"/>
          <w:sz w:val="24"/>
          <w:lang w:val="hr-HR"/>
        </w:rPr>
      </w:pPr>
    </w:p>
    <w:tbl>
      <w:tblPr>
        <w:tblpPr w:leftFromText="180" w:rightFromText="180" w:vertAnchor="text" w:horzAnchor="page" w:tblpX="558" w:tblpY="-62"/>
        <w:tblW w:w="11237" w:type="dxa"/>
        <w:tblLook w:val="04A0" w:firstRow="1" w:lastRow="0" w:firstColumn="1" w:lastColumn="0" w:noHBand="0" w:noVBand="1"/>
      </w:tblPr>
      <w:tblGrid>
        <w:gridCol w:w="1124"/>
        <w:gridCol w:w="3850"/>
        <w:gridCol w:w="1760"/>
        <w:gridCol w:w="936"/>
        <w:gridCol w:w="1065"/>
        <w:gridCol w:w="742"/>
        <w:gridCol w:w="1760"/>
      </w:tblGrid>
      <w:tr w:rsidR="00703D7E" w:rsidRPr="00703D7E" w:rsidTr="00703D7E">
        <w:trPr>
          <w:trHeight w:val="615"/>
        </w:trPr>
        <w:tc>
          <w:tcPr>
            <w:tcW w:w="1124"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703D7E" w:rsidRPr="00703D7E" w:rsidRDefault="00703D7E" w:rsidP="00703D7E">
            <w:pPr>
              <w:jc w:val="center"/>
              <w:rPr>
                <w:rFonts w:ascii="Calibri" w:hAnsi="Calibri" w:cs="Calibri"/>
                <w:b/>
                <w:bCs/>
                <w:color w:val="000000"/>
                <w:sz w:val="22"/>
                <w:szCs w:val="22"/>
                <w:lang w:val="hr-HR" w:eastAsia="hr-HR"/>
              </w:rPr>
            </w:pPr>
            <w:r w:rsidRPr="00703D7E">
              <w:rPr>
                <w:rFonts w:ascii="Calibri" w:hAnsi="Calibri" w:cs="Calibri"/>
                <w:b/>
                <w:bCs/>
                <w:color w:val="000000"/>
                <w:sz w:val="22"/>
                <w:szCs w:val="22"/>
                <w:lang w:val="hr-HR" w:eastAsia="hr-HR"/>
              </w:rPr>
              <w:t>Red. br.</w:t>
            </w:r>
          </w:p>
        </w:tc>
        <w:tc>
          <w:tcPr>
            <w:tcW w:w="3850" w:type="dxa"/>
            <w:tcBorders>
              <w:top w:val="single" w:sz="8" w:space="0" w:color="auto"/>
              <w:left w:val="nil"/>
              <w:bottom w:val="single" w:sz="8" w:space="0" w:color="auto"/>
              <w:right w:val="single" w:sz="8" w:space="0" w:color="auto"/>
            </w:tcBorders>
            <w:shd w:val="clear" w:color="000000" w:fill="F2F2F2"/>
            <w:vAlign w:val="center"/>
            <w:hideMark/>
          </w:tcPr>
          <w:p w:rsidR="00703D7E" w:rsidRPr="00703D7E" w:rsidRDefault="00703D7E" w:rsidP="00703D7E">
            <w:pPr>
              <w:jc w:val="center"/>
              <w:rPr>
                <w:rFonts w:ascii="Calibri" w:hAnsi="Calibri" w:cs="Calibri"/>
                <w:b/>
                <w:bCs/>
                <w:color w:val="000000"/>
                <w:sz w:val="22"/>
                <w:szCs w:val="22"/>
                <w:lang w:val="hr-HR" w:eastAsia="hr-HR"/>
              </w:rPr>
            </w:pPr>
            <w:r w:rsidRPr="00703D7E">
              <w:rPr>
                <w:rFonts w:ascii="Calibri" w:hAnsi="Calibri" w:cs="Calibri"/>
                <w:b/>
                <w:bCs/>
                <w:color w:val="000000"/>
                <w:sz w:val="22"/>
                <w:szCs w:val="22"/>
                <w:lang w:val="hr-HR" w:eastAsia="hr-HR"/>
              </w:rPr>
              <w:t>Naziv stavke</w:t>
            </w:r>
          </w:p>
        </w:tc>
        <w:tc>
          <w:tcPr>
            <w:tcW w:w="1760" w:type="dxa"/>
            <w:tcBorders>
              <w:top w:val="single" w:sz="8" w:space="0" w:color="auto"/>
              <w:left w:val="nil"/>
              <w:bottom w:val="single" w:sz="8" w:space="0" w:color="auto"/>
              <w:right w:val="single" w:sz="8" w:space="0" w:color="auto"/>
            </w:tcBorders>
            <w:shd w:val="clear" w:color="000000" w:fill="F2F2F2"/>
            <w:vAlign w:val="center"/>
            <w:hideMark/>
          </w:tcPr>
          <w:p w:rsidR="00703D7E" w:rsidRPr="00703D7E" w:rsidRDefault="00703D7E" w:rsidP="00703D7E">
            <w:pPr>
              <w:jc w:val="center"/>
              <w:rPr>
                <w:rFonts w:ascii="Calibri" w:hAnsi="Calibri" w:cs="Calibri"/>
                <w:b/>
                <w:bCs/>
                <w:color w:val="000000"/>
                <w:sz w:val="22"/>
                <w:szCs w:val="22"/>
                <w:lang w:val="hr-HR" w:eastAsia="hr-HR"/>
              </w:rPr>
            </w:pPr>
            <w:r w:rsidRPr="00703D7E">
              <w:rPr>
                <w:rFonts w:ascii="Calibri" w:hAnsi="Calibri" w:cs="Calibri"/>
                <w:b/>
                <w:bCs/>
                <w:color w:val="000000"/>
                <w:sz w:val="22"/>
                <w:szCs w:val="22"/>
                <w:lang w:val="hr-HR" w:eastAsia="hr-HR"/>
              </w:rPr>
              <w:t>Jedinična cijena (bez PDV-a)</w:t>
            </w:r>
          </w:p>
        </w:tc>
        <w:tc>
          <w:tcPr>
            <w:tcW w:w="936" w:type="dxa"/>
            <w:tcBorders>
              <w:top w:val="single" w:sz="8" w:space="0" w:color="auto"/>
              <w:left w:val="nil"/>
              <w:bottom w:val="single" w:sz="8" w:space="0" w:color="auto"/>
              <w:right w:val="single" w:sz="8" w:space="0" w:color="auto"/>
            </w:tcBorders>
            <w:shd w:val="clear" w:color="000000" w:fill="F2F2F2"/>
            <w:vAlign w:val="center"/>
            <w:hideMark/>
          </w:tcPr>
          <w:p w:rsidR="00703D7E" w:rsidRPr="00703D7E" w:rsidRDefault="00703D7E" w:rsidP="00703D7E">
            <w:pPr>
              <w:jc w:val="center"/>
              <w:rPr>
                <w:rFonts w:ascii="Calibri" w:hAnsi="Calibri" w:cs="Calibri"/>
                <w:b/>
                <w:bCs/>
                <w:color w:val="000000"/>
                <w:sz w:val="22"/>
                <w:szCs w:val="22"/>
                <w:lang w:val="hr-HR" w:eastAsia="hr-HR"/>
              </w:rPr>
            </w:pPr>
            <w:r w:rsidRPr="00703D7E">
              <w:rPr>
                <w:rFonts w:ascii="Calibri" w:hAnsi="Calibri" w:cs="Calibri"/>
                <w:b/>
                <w:bCs/>
                <w:color w:val="000000"/>
                <w:sz w:val="22"/>
                <w:szCs w:val="22"/>
                <w:lang w:val="hr-HR" w:eastAsia="hr-HR"/>
              </w:rPr>
              <w:t>Količina</w:t>
            </w:r>
          </w:p>
        </w:tc>
        <w:tc>
          <w:tcPr>
            <w:tcW w:w="1065" w:type="dxa"/>
            <w:tcBorders>
              <w:top w:val="single" w:sz="8" w:space="0" w:color="auto"/>
              <w:left w:val="nil"/>
              <w:bottom w:val="single" w:sz="8" w:space="0" w:color="auto"/>
              <w:right w:val="single" w:sz="8" w:space="0" w:color="auto"/>
            </w:tcBorders>
            <w:shd w:val="clear" w:color="000000" w:fill="F2F2F2"/>
            <w:vAlign w:val="center"/>
            <w:hideMark/>
          </w:tcPr>
          <w:p w:rsidR="00703D7E" w:rsidRPr="00703D7E" w:rsidRDefault="00703D7E" w:rsidP="00703D7E">
            <w:pPr>
              <w:jc w:val="center"/>
              <w:rPr>
                <w:rFonts w:ascii="Calibri" w:hAnsi="Calibri" w:cs="Calibri"/>
                <w:b/>
                <w:bCs/>
                <w:color w:val="000000"/>
                <w:sz w:val="22"/>
                <w:szCs w:val="22"/>
                <w:lang w:val="hr-HR" w:eastAsia="hr-HR"/>
              </w:rPr>
            </w:pPr>
            <w:r w:rsidRPr="00703D7E">
              <w:rPr>
                <w:rFonts w:ascii="Calibri" w:hAnsi="Calibri" w:cs="Calibri"/>
                <w:b/>
                <w:bCs/>
                <w:color w:val="000000"/>
                <w:sz w:val="22"/>
                <w:szCs w:val="22"/>
                <w:lang w:val="hr-HR" w:eastAsia="hr-HR"/>
              </w:rPr>
              <w:t>Ukupna cijena (bez PDV-a)</w:t>
            </w:r>
          </w:p>
        </w:tc>
        <w:tc>
          <w:tcPr>
            <w:tcW w:w="742" w:type="dxa"/>
            <w:tcBorders>
              <w:top w:val="single" w:sz="8" w:space="0" w:color="auto"/>
              <w:left w:val="nil"/>
              <w:bottom w:val="single" w:sz="8" w:space="0" w:color="auto"/>
              <w:right w:val="single" w:sz="8" w:space="0" w:color="auto"/>
            </w:tcBorders>
            <w:shd w:val="clear" w:color="000000" w:fill="F2F2F2"/>
            <w:vAlign w:val="center"/>
            <w:hideMark/>
          </w:tcPr>
          <w:p w:rsidR="00703D7E" w:rsidRPr="00703D7E" w:rsidRDefault="00703D7E" w:rsidP="00703D7E">
            <w:pPr>
              <w:jc w:val="center"/>
              <w:rPr>
                <w:rFonts w:ascii="Calibri" w:hAnsi="Calibri" w:cs="Calibri"/>
                <w:b/>
                <w:bCs/>
                <w:color w:val="000000"/>
                <w:sz w:val="22"/>
                <w:szCs w:val="22"/>
                <w:lang w:val="hr-HR" w:eastAsia="hr-HR"/>
              </w:rPr>
            </w:pPr>
            <w:r w:rsidRPr="00703D7E">
              <w:rPr>
                <w:rFonts w:ascii="Calibri" w:hAnsi="Calibri" w:cs="Calibri"/>
                <w:b/>
                <w:bCs/>
                <w:color w:val="000000"/>
                <w:sz w:val="22"/>
                <w:szCs w:val="22"/>
                <w:lang w:val="hr-HR" w:eastAsia="hr-HR"/>
              </w:rPr>
              <w:t>Stopa PDV-a (%)</w:t>
            </w:r>
          </w:p>
        </w:tc>
        <w:tc>
          <w:tcPr>
            <w:tcW w:w="1760" w:type="dxa"/>
            <w:tcBorders>
              <w:top w:val="single" w:sz="8" w:space="0" w:color="auto"/>
              <w:left w:val="nil"/>
              <w:bottom w:val="single" w:sz="8" w:space="0" w:color="auto"/>
              <w:right w:val="single" w:sz="8" w:space="0" w:color="auto"/>
            </w:tcBorders>
            <w:shd w:val="clear" w:color="000000" w:fill="F2F2F2"/>
            <w:vAlign w:val="center"/>
            <w:hideMark/>
          </w:tcPr>
          <w:p w:rsidR="00703D7E" w:rsidRPr="00703D7E" w:rsidRDefault="00703D7E" w:rsidP="00703D7E">
            <w:pPr>
              <w:jc w:val="center"/>
              <w:rPr>
                <w:rFonts w:ascii="Calibri" w:hAnsi="Calibri" w:cs="Calibri"/>
                <w:b/>
                <w:bCs/>
                <w:color w:val="000000"/>
                <w:sz w:val="22"/>
                <w:szCs w:val="22"/>
                <w:lang w:val="hr-HR" w:eastAsia="hr-HR"/>
              </w:rPr>
            </w:pPr>
            <w:r w:rsidRPr="00703D7E">
              <w:rPr>
                <w:rFonts w:ascii="Calibri" w:hAnsi="Calibri" w:cs="Calibri"/>
                <w:b/>
                <w:bCs/>
                <w:color w:val="000000"/>
                <w:sz w:val="22"/>
                <w:szCs w:val="22"/>
                <w:lang w:val="hr-HR" w:eastAsia="hr-HR"/>
              </w:rPr>
              <w:t>Ukupna cijena (s PDV-om)</w:t>
            </w:r>
          </w:p>
        </w:tc>
      </w:tr>
      <w:tr w:rsidR="00703D7E" w:rsidRPr="00703D7E" w:rsidTr="00703D7E">
        <w:trPr>
          <w:trHeight w:val="30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rsidR="00703D7E" w:rsidRPr="00703D7E" w:rsidRDefault="00703D7E" w:rsidP="00703D7E">
            <w:pPr>
              <w:jc w:val="center"/>
              <w:rPr>
                <w:rFonts w:ascii="Calibri" w:hAnsi="Calibri" w:cs="Calibri"/>
                <w:color w:val="000000"/>
                <w:sz w:val="22"/>
                <w:szCs w:val="22"/>
                <w:lang w:val="hr-HR" w:eastAsia="hr-HR"/>
              </w:rPr>
            </w:pPr>
            <w:r w:rsidRPr="00703D7E">
              <w:rPr>
                <w:rFonts w:ascii="Calibri" w:hAnsi="Calibri" w:cs="Calibri"/>
                <w:color w:val="000000"/>
                <w:sz w:val="22"/>
                <w:szCs w:val="22"/>
                <w:lang w:val="hr-HR" w:eastAsia="hr-HR"/>
              </w:rPr>
              <w:t>1.</w:t>
            </w:r>
          </w:p>
        </w:tc>
        <w:tc>
          <w:tcPr>
            <w:tcW w:w="3850" w:type="dxa"/>
            <w:vMerge w:val="restart"/>
            <w:tcBorders>
              <w:top w:val="nil"/>
              <w:left w:val="single" w:sz="8" w:space="0" w:color="auto"/>
              <w:bottom w:val="single" w:sz="8" w:space="0" w:color="000000"/>
              <w:right w:val="single" w:sz="8" w:space="0" w:color="auto"/>
            </w:tcBorders>
            <w:shd w:val="clear" w:color="auto" w:fill="auto"/>
            <w:vAlign w:val="center"/>
            <w:hideMark/>
          </w:tcPr>
          <w:p w:rsidR="00703D7E" w:rsidRPr="00703D7E" w:rsidRDefault="00703D7E" w:rsidP="00703D7E">
            <w:pPr>
              <w:rPr>
                <w:rFonts w:ascii="Calibri" w:hAnsi="Calibri" w:cs="Calibri"/>
                <w:color w:val="000000"/>
                <w:sz w:val="22"/>
                <w:szCs w:val="22"/>
                <w:lang w:val="hr-HR" w:eastAsia="hr-HR"/>
              </w:rPr>
            </w:pPr>
            <w:r w:rsidRPr="00703D7E">
              <w:rPr>
                <w:rFonts w:ascii="Calibri" w:hAnsi="Calibri" w:cs="Calibri"/>
                <w:color w:val="000000"/>
                <w:sz w:val="22"/>
                <w:szCs w:val="22"/>
                <w:lang w:val="hr-HR" w:eastAsia="hr-HR"/>
              </w:rPr>
              <w:t>Uređaj za neprekidno napajanje UPS, trofazni ulaz -trofazni izlaz</w:t>
            </w:r>
            <w:r w:rsidRPr="00703D7E">
              <w:rPr>
                <w:rFonts w:ascii="Calibri" w:hAnsi="Calibri" w:cs="Calibri"/>
                <w:color w:val="000000"/>
                <w:sz w:val="22"/>
                <w:szCs w:val="22"/>
                <w:lang w:val="hr-HR" w:eastAsia="hr-HR"/>
              </w:rPr>
              <w:br/>
              <w:t>-Snaga uređaja 70 kVA / 70 kW</w:t>
            </w:r>
            <w:r w:rsidRPr="00703D7E">
              <w:rPr>
                <w:rFonts w:ascii="Calibri" w:hAnsi="Calibri" w:cs="Calibri"/>
                <w:sz w:val="22"/>
                <w:szCs w:val="22"/>
                <w:lang w:val="hr-HR" w:eastAsia="hr-HR"/>
              </w:rPr>
              <w:t xml:space="preserve"> (pf 1)</w:t>
            </w:r>
            <w:r w:rsidRPr="00703D7E">
              <w:rPr>
                <w:rFonts w:ascii="Calibri" w:hAnsi="Calibri" w:cs="Calibri"/>
                <w:sz w:val="22"/>
                <w:szCs w:val="22"/>
                <w:lang w:val="hr-HR" w:eastAsia="hr-HR"/>
              </w:rPr>
              <w:br/>
              <w:t>-Ulazni napon 380/400/415 VAC</w:t>
            </w:r>
            <w:r w:rsidRPr="00703D7E">
              <w:rPr>
                <w:rFonts w:ascii="Calibri" w:hAnsi="Calibri" w:cs="Calibri"/>
                <w:sz w:val="22"/>
                <w:szCs w:val="22"/>
                <w:lang w:val="hr-HR" w:eastAsia="hr-HR"/>
              </w:rPr>
              <w:br/>
              <w:t>-Ulazna tolerancija napona -25% do +20% pri 100% tereta</w:t>
            </w:r>
            <w:r w:rsidRPr="00703D7E">
              <w:rPr>
                <w:rFonts w:ascii="Calibri" w:hAnsi="Calibri" w:cs="Calibri"/>
                <w:sz w:val="22"/>
                <w:szCs w:val="22"/>
                <w:lang w:val="hr-HR" w:eastAsia="hr-HR"/>
              </w:rPr>
              <w:br/>
              <w:t>-Ulazna frekvencija 30-70 Hz</w:t>
            </w:r>
            <w:r w:rsidRPr="00703D7E">
              <w:rPr>
                <w:rFonts w:ascii="Calibri" w:hAnsi="Calibri" w:cs="Calibri"/>
                <w:color w:val="000000"/>
                <w:sz w:val="22"/>
                <w:szCs w:val="22"/>
                <w:lang w:val="hr-HR" w:eastAsia="hr-HR"/>
              </w:rPr>
              <w:br/>
              <w:t>-Izlazni napon 380/400/415 VAC +-1%</w:t>
            </w:r>
            <w:r w:rsidRPr="00703D7E">
              <w:rPr>
                <w:rFonts w:ascii="Calibri" w:hAnsi="Calibri" w:cs="Calibri"/>
                <w:color w:val="000000"/>
                <w:sz w:val="22"/>
                <w:szCs w:val="22"/>
                <w:lang w:val="hr-HR" w:eastAsia="hr-HR"/>
              </w:rPr>
              <w:br/>
              <w:t>-Baterije instalirane u UPS uređaju za autonomiju 5 minuta na 100% tereta</w:t>
            </w:r>
            <w:r w:rsidRPr="00703D7E">
              <w:rPr>
                <w:rFonts w:ascii="Calibri" w:hAnsi="Calibri" w:cs="Calibri"/>
                <w:color w:val="000000"/>
                <w:sz w:val="22"/>
                <w:szCs w:val="22"/>
                <w:lang w:val="hr-HR" w:eastAsia="hr-HR"/>
              </w:rPr>
              <w:br/>
            </w:r>
            <w:r w:rsidRPr="00703D7E">
              <w:rPr>
                <w:rFonts w:ascii="Calibri" w:hAnsi="Calibri" w:cs="Calibri"/>
                <w:sz w:val="22"/>
                <w:szCs w:val="22"/>
                <w:lang w:val="hr-HR" w:eastAsia="hr-HR"/>
              </w:rPr>
              <w:t>-Maksimalna širina UPS uređaja sa baterijama 540 mm</w:t>
            </w:r>
            <w:r w:rsidRPr="00703D7E">
              <w:rPr>
                <w:rFonts w:ascii="Calibri" w:hAnsi="Calibri" w:cs="Calibri"/>
                <w:color w:val="000000"/>
                <w:sz w:val="22"/>
                <w:szCs w:val="22"/>
                <w:lang w:val="hr-HR" w:eastAsia="hr-HR"/>
              </w:rPr>
              <w:br/>
              <w:t>-Struja kratkog spoja 3xIn</w:t>
            </w:r>
            <w:r w:rsidRPr="00703D7E">
              <w:rPr>
                <w:rFonts w:ascii="Calibri" w:hAnsi="Calibri" w:cs="Calibri"/>
                <w:color w:val="000000"/>
                <w:sz w:val="22"/>
                <w:szCs w:val="22"/>
                <w:lang w:val="hr-HR" w:eastAsia="hr-HR"/>
              </w:rPr>
              <w:br/>
              <w:t>-Dozvoljeno trajno preopterećenje 120%</w:t>
            </w:r>
            <w:r w:rsidRPr="00703D7E">
              <w:rPr>
                <w:rFonts w:ascii="Calibri" w:hAnsi="Calibri" w:cs="Calibri"/>
                <w:color w:val="000000"/>
                <w:sz w:val="22"/>
                <w:szCs w:val="22"/>
                <w:lang w:val="hr-HR" w:eastAsia="hr-HR"/>
              </w:rPr>
              <w:br/>
              <w:t>-Učinkovitost &gt;96% u on line modu rada</w:t>
            </w:r>
            <w:r w:rsidRPr="00703D7E">
              <w:rPr>
                <w:rFonts w:ascii="Calibri" w:hAnsi="Calibri" w:cs="Calibri"/>
                <w:color w:val="000000"/>
                <w:sz w:val="22"/>
                <w:szCs w:val="22"/>
                <w:lang w:val="hr-HR" w:eastAsia="hr-HR"/>
              </w:rPr>
              <w:br/>
              <w:t>-THDi &lt; 3% na linearnom teretu</w:t>
            </w:r>
            <w:r w:rsidRPr="00703D7E">
              <w:rPr>
                <w:rFonts w:ascii="Calibri" w:hAnsi="Calibri" w:cs="Calibri"/>
                <w:color w:val="000000"/>
                <w:sz w:val="22"/>
                <w:szCs w:val="22"/>
                <w:lang w:val="hr-HR" w:eastAsia="hr-HR"/>
              </w:rPr>
              <w:br/>
              <w:t>-THDu &lt; 2% na linearnom teretu</w:t>
            </w:r>
            <w:r w:rsidRPr="00703D7E">
              <w:rPr>
                <w:rFonts w:ascii="Calibri" w:hAnsi="Calibri" w:cs="Calibri"/>
                <w:color w:val="000000"/>
                <w:sz w:val="22"/>
                <w:szCs w:val="22"/>
                <w:lang w:val="hr-HR" w:eastAsia="hr-HR"/>
              </w:rPr>
              <w:br/>
              <w:t>-Minimalna struja punjača 35A</w:t>
            </w:r>
            <w:r w:rsidRPr="00703D7E">
              <w:rPr>
                <w:rFonts w:ascii="Calibri" w:hAnsi="Calibri" w:cs="Calibri"/>
                <w:color w:val="000000"/>
                <w:sz w:val="22"/>
                <w:szCs w:val="22"/>
                <w:lang w:val="hr-HR" w:eastAsia="hr-HR"/>
              </w:rPr>
              <w:br/>
              <w:t>-Minimalno jamstvo 24 mjeseca od montaže i puštanja u rad</w:t>
            </w:r>
            <w:r w:rsidRPr="00703D7E">
              <w:rPr>
                <w:rFonts w:ascii="Calibri" w:hAnsi="Calibri" w:cs="Calibri"/>
                <w:color w:val="000000"/>
                <w:sz w:val="22"/>
                <w:szCs w:val="22"/>
                <w:lang w:val="hr-HR" w:eastAsia="hr-HR"/>
              </w:rPr>
              <w:br/>
              <w:t>-Doprema UPS-a na lokaciju</w:t>
            </w:r>
            <w:r w:rsidRPr="00703D7E">
              <w:rPr>
                <w:rFonts w:ascii="Calibri" w:hAnsi="Calibri" w:cs="Calibri"/>
                <w:color w:val="000000"/>
                <w:sz w:val="22"/>
                <w:szCs w:val="22"/>
                <w:lang w:val="hr-HR" w:eastAsia="hr-HR"/>
              </w:rPr>
              <w:br/>
              <w:t>-Uključeni kabeli, spajanje i puštanje u rad</w:t>
            </w:r>
            <w:r w:rsidRPr="00703D7E">
              <w:rPr>
                <w:rFonts w:ascii="Calibri" w:hAnsi="Calibri" w:cs="Calibri"/>
                <w:color w:val="000000"/>
                <w:sz w:val="22"/>
                <w:szCs w:val="22"/>
                <w:lang w:val="hr-HR" w:eastAsia="hr-HR"/>
              </w:rPr>
              <w:br/>
              <w:t>-Potvrda da je ponuditelj ovlašten za montažu i servis ponuđenog UPS uređaja za RH</w:t>
            </w:r>
            <w:r w:rsidRPr="00703D7E">
              <w:rPr>
                <w:rFonts w:ascii="Calibri" w:hAnsi="Calibri" w:cs="Calibri"/>
                <w:color w:val="000000"/>
                <w:sz w:val="22"/>
                <w:szCs w:val="22"/>
                <w:lang w:val="hr-HR" w:eastAsia="hr-HR"/>
              </w:rPr>
              <w:br/>
              <w:t>-Potvrda da ima servisni software za ponuđeni UPS</w:t>
            </w:r>
          </w:p>
        </w:tc>
        <w:tc>
          <w:tcPr>
            <w:tcW w:w="17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3D7E" w:rsidRPr="00703D7E" w:rsidRDefault="00703D7E" w:rsidP="00703D7E">
            <w:pPr>
              <w:jc w:val="center"/>
              <w:rPr>
                <w:rFonts w:ascii="Arial" w:hAnsi="Arial" w:cs="Arial"/>
                <w:color w:val="000000"/>
                <w:lang w:val="hr-HR" w:eastAsia="hr-HR"/>
              </w:rPr>
            </w:pPr>
            <w:r w:rsidRPr="00703D7E">
              <w:rPr>
                <w:rFonts w:ascii="Arial" w:hAnsi="Arial" w:cs="Arial"/>
                <w:color w:val="000000"/>
                <w:lang w:val="hr-HR" w:eastAsia="hr-HR"/>
              </w:rPr>
              <w:t> </w:t>
            </w:r>
          </w:p>
        </w:tc>
        <w:tc>
          <w:tcPr>
            <w:tcW w:w="936" w:type="dxa"/>
            <w:vMerge w:val="restart"/>
            <w:tcBorders>
              <w:top w:val="nil"/>
              <w:left w:val="single" w:sz="8" w:space="0" w:color="auto"/>
              <w:bottom w:val="single" w:sz="8" w:space="0" w:color="000000"/>
              <w:right w:val="single" w:sz="8" w:space="0" w:color="auto"/>
            </w:tcBorders>
            <w:shd w:val="clear" w:color="auto" w:fill="auto"/>
            <w:vAlign w:val="center"/>
            <w:hideMark/>
          </w:tcPr>
          <w:p w:rsidR="00703D7E" w:rsidRPr="00703D7E" w:rsidRDefault="00703D7E" w:rsidP="00703D7E">
            <w:pPr>
              <w:jc w:val="center"/>
              <w:rPr>
                <w:rFonts w:ascii="Calibri" w:hAnsi="Calibri" w:cs="Calibri"/>
                <w:color w:val="000000"/>
                <w:sz w:val="22"/>
                <w:szCs w:val="22"/>
                <w:lang w:val="hr-HR" w:eastAsia="hr-HR"/>
              </w:rPr>
            </w:pPr>
            <w:r w:rsidRPr="00703D7E">
              <w:rPr>
                <w:rFonts w:ascii="Calibri" w:hAnsi="Calibri" w:cs="Calibri"/>
                <w:color w:val="000000"/>
                <w:sz w:val="22"/>
                <w:szCs w:val="22"/>
                <w:lang w:val="hr-HR" w:eastAsia="hr-HR"/>
              </w:rPr>
              <w:t>1</w:t>
            </w:r>
          </w:p>
        </w:tc>
        <w:tc>
          <w:tcPr>
            <w:tcW w:w="10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3D7E" w:rsidRPr="00703D7E" w:rsidRDefault="00703D7E" w:rsidP="00703D7E">
            <w:pPr>
              <w:jc w:val="center"/>
              <w:rPr>
                <w:rFonts w:ascii="Arial" w:hAnsi="Arial" w:cs="Arial"/>
                <w:color w:val="000000"/>
                <w:lang w:val="hr-HR" w:eastAsia="hr-HR"/>
              </w:rPr>
            </w:pPr>
            <w:r w:rsidRPr="00703D7E">
              <w:rPr>
                <w:rFonts w:ascii="Arial" w:hAnsi="Arial" w:cs="Arial"/>
                <w:color w:val="000000"/>
                <w:lang w:val="hr-HR" w:eastAsia="hr-HR"/>
              </w:rPr>
              <w:t> </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3D7E" w:rsidRPr="00703D7E" w:rsidRDefault="00703D7E" w:rsidP="00703D7E">
            <w:pPr>
              <w:jc w:val="center"/>
              <w:rPr>
                <w:rFonts w:ascii="Arial" w:hAnsi="Arial" w:cs="Arial"/>
                <w:color w:val="000000"/>
                <w:lang w:val="hr-HR" w:eastAsia="hr-HR"/>
              </w:rPr>
            </w:pPr>
            <w:r w:rsidRPr="00703D7E">
              <w:rPr>
                <w:rFonts w:ascii="Arial" w:hAnsi="Arial" w:cs="Arial"/>
                <w:color w:val="000000"/>
                <w:lang w:val="hr-HR" w:eastAsia="hr-HR"/>
              </w:rPr>
              <w:t>0</w:t>
            </w:r>
          </w:p>
        </w:tc>
        <w:tc>
          <w:tcPr>
            <w:tcW w:w="17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3D7E" w:rsidRPr="00703D7E" w:rsidRDefault="00703D7E" w:rsidP="00703D7E">
            <w:pPr>
              <w:jc w:val="center"/>
              <w:rPr>
                <w:rFonts w:ascii="Arial" w:hAnsi="Arial" w:cs="Arial"/>
                <w:color w:val="000000"/>
                <w:lang w:val="hr-HR" w:eastAsia="hr-HR"/>
              </w:rPr>
            </w:pPr>
            <w:r w:rsidRPr="00703D7E">
              <w:rPr>
                <w:rFonts w:ascii="Arial" w:hAnsi="Arial" w:cs="Arial"/>
                <w:color w:val="000000"/>
                <w:lang w:val="hr-HR" w:eastAsia="hr-HR"/>
              </w:rPr>
              <w:t>0</w:t>
            </w:r>
          </w:p>
        </w:tc>
      </w:tr>
      <w:tr w:rsidR="00703D7E" w:rsidRPr="00703D7E" w:rsidTr="00E8163A">
        <w:trPr>
          <w:trHeight w:val="7072"/>
        </w:trPr>
        <w:tc>
          <w:tcPr>
            <w:tcW w:w="1124" w:type="dxa"/>
            <w:vMerge/>
            <w:tcBorders>
              <w:top w:val="nil"/>
              <w:left w:val="single" w:sz="8" w:space="0" w:color="auto"/>
              <w:bottom w:val="single" w:sz="8" w:space="0" w:color="000000"/>
              <w:right w:val="single" w:sz="8" w:space="0" w:color="auto"/>
            </w:tcBorders>
            <w:vAlign w:val="center"/>
            <w:hideMark/>
          </w:tcPr>
          <w:p w:rsidR="00703D7E" w:rsidRPr="00703D7E" w:rsidRDefault="00703D7E" w:rsidP="00703D7E">
            <w:pPr>
              <w:rPr>
                <w:rFonts w:ascii="Calibri" w:hAnsi="Calibri" w:cs="Calibri"/>
                <w:color w:val="000000"/>
                <w:sz w:val="22"/>
                <w:szCs w:val="22"/>
                <w:lang w:val="hr-HR" w:eastAsia="hr-HR"/>
              </w:rPr>
            </w:pPr>
          </w:p>
        </w:tc>
        <w:tc>
          <w:tcPr>
            <w:tcW w:w="3850" w:type="dxa"/>
            <w:vMerge/>
            <w:tcBorders>
              <w:top w:val="nil"/>
              <w:left w:val="single" w:sz="8" w:space="0" w:color="auto"/>
              <w:bottom w:val="single" w:sz="8" w:space="0" w:color="000000"/>
              <w:right w:val="single" w:sz="8" w:space="0" w:color="auto"/>
            </w:tcBorders>
            <w:vAlign w:val="center"/>
            <w:hideMark/>
          </w:tcPr>
          <w:p w:rsidR="00703D7E" w:rsidRPr="00703D7E" w:rsidRDefault="00703D7E" w:rsidP="00703D7E">
            <w:pPr>
              <w:rPr>
                <w:rFonts w:ascii="Calibri" w:hAnsi="Calibri" w:cs="Calibri"/>
                <w:color w:val="000000"/>
                <w:sz w:val="22"/>
                <w:szCs w:val="22"/>
                <w:lang w:val="hr-HR" w:eastAsia="hr-HR"/>
              </w:rPr>
            </w:pPr>
          </w:p>
        </w:tc>
        <w:tc>
          <w:tcPr>
            <w:tcW w:w="1760" w:type="dxa"/>
            <w:vMerge/>
            <w:tcBorders>
              <w:top w:val="nil"/>
              <w:left w:val="single" w:sz="8" w:space="0" w:color="auto"/>
              <w:bottom w:val="single" w:sz="8" w:space="0" w:color="000000"/>
              <w:right w:val="single" w:sz="8" w:space="0" w:color="auto"/>
            </w:tcBorders>
            <w:vAlign w:val="center"/>
            <w:hideMark/>
          </w:tcPr>
          <w:p w:rsidR="00703D7E" w:rsidRPr="00703D7E" w:rsidRDefault="00703D7E" w:rsidP="00703D7E">
            <w:pPr>
              <w:rPr>
                <w:rFonts w:ascii="Arial" w:hAnsi="Arial" w:cs="Arial"/>
                <w:color w:val="000000"/>
                <w:lang w:val="hr-HR" w:eastAsia="hr-HR"/>
              </w:rPr>
            </w:pPr>
          </w:p>
        </w:tc>
        <w:tc>
          <w:tcPr>
            <w:tcW w:w="936" w:type="dxa"/>
            <w:vMerge/>
            <w:tcBorders>
              <w:top w:val="nil"/>
              <w:left w:val="single" w:sz="8" w:space="0" w:color="auto"/>
              <w:bottom w:val="single" w:sz="8" w:space="0" w:color="000000"/>
              <w:right w:val="single" w:sz="8" w:space="0" w:color="auto"/>
            </w:tcBorders>
            <w:vAlign w:val="center"/>
            <w:hideMark/>
          </w:tcPr>
          <w:p w:rsidR="00703D7E" w:rsidRPr="00703D7E" w:rsidRDefault="00703D7E" w:rsidP="00703D7E">
            <w:pPr>
              <w:rPr>
                <w:rFonts w:ascii="Calibri" w:hAnsi="Calibri" w:cs="Calibri"/>
                <w:color w:val="000000"/>
                <w:sz w:val="22"/>
                <w:szCs w:val="22"/>
                <w:lang w:val="hr-HR" w:eastAsia="hr-HR"/>
              </w:rPr>
            </w:pPr>
          </w:p>
        </w:tc>
        <w:tc>
          <w:tcPr>
            <w:tcW w:w="1065" w:type="dxa"/>
            <w:vMerge/>
            <w:tcBorders>
              <w:top w:val="nil"/>
              <w:left w:val="single" w:sz="8" w:space="0" w:color="auto"/>
              <w:bottom w:val="single" w:sz="8" w:space="0" w:color="000000"/>
              <w:right w:val="single" w:sz="8" w:space="0" w:color="auto"/>
            </w:tcBorders>
            <w:vAlign w:val="center"/>
            <w:hideMark/>
          </w:tcPr>
          <w:p w:rsidR="00703D7E" w:rsidRPr="00703D7E" w:rsidRDefault="00703D7E" w:rsidP="00703D7E">
            <w:pPr>
              <w:rPr>
                <w:rFonts w:ascii="Arial" w:hAnsi="Arial" w:cs="Arial"/>
                <w:color w:val="000000"/>
                <w:lang w:val="hr-HR" w:eastAsia="hr-HR"/>
              </w:rPr>
            </w:pPr>
          </w:p>
        </w:tc>
        <w:tc>
          <w:tcPr>
            <w:tcW w:w="742" w:type="dxa"/>
            <w:vMerge/>
            <w:tcBorders>
              <w:top w:val="nil"/>
              <w:left w:val="single" w:sz="8" w:space="0" w:color="auto"/>
              <w:bottom w:val="single" w:sz="8" w:space="0" w:color="000000"/>
              <w:right w:val="single" w:sz="8" w:space="0" w:color="auto"/>
            </w:tcBorders>
            <w:vAlign w:val="center"/>
            <w:hideMark/>
          </w:tcPr>
          <w:p w:rsidR="00703D7E" w:rsidRPr="00703D7E" w:rsidRDefault="00703D7E" w:rsidP="00703D7E">
            <w:pPr>
              <w:rPr>
                <w:rFonts w:ascii="Arial" w:hAnsi="Arial" w:cs="Arial"/>
                <w:color w:val="000000"/>
                <w:lang w:val="hr-HR" w:eastAsia="hr-HR"/>
              </w:rPr>
            </w:pPr>
          </w:p>
        </w:tc>
        <w:tc>
          <w:tcPr>
            <w:tcW w:w="1760" w:type="dxa"/>
            <w:vMerge/>
            <w:tcBorders>
              <w:top w:val="nil"/>
              <w:left w:val="single" w:sz="8" w:space="0" w:color="auto"/>
              <w:bottom w:val="single" w:sz="8" w:space="0" w:color="000000"/>
              <w:right w:val="single" w:sz="8" w:space="0" w:color="auto"/>
            </w:tcBorders>
            <w:vAlign w:val="center"/>
            <w:hideMark/>
          </w:tcPr>
          <w:p w:rsidR="00703D7E" w:rsidRPr="00703D7E" w:rsidRDefault="00703D7E" w:rsidP="00703D7E">
            <w:pPr>
              <w:rPr>
                <w:rFonts w:ascii="Arial" w:hAnsi="Arial" w:cs="Arial"/>
                <w:color w:val="000000"/>
                <w:lang w:val="hr-HR" w:eastAsia="hr-HR"/>
              </w:rPr>
            </w:pPr>
          </w:p>
        </w:tc>
      </w:tr>
    </w:tbl>
    <w:tbl>
      <w:tblPr>
        <w:tblW w:w="11341" w:type="dxa"/>
        <w:tblInd w:w="-719" w:type="dxa"/>
        <w:tblLayout w:type="fixed"/>
        <w:tblCellMar>
          <w:left w:w="0" w:type="dxa"/>
          <w:right w:w="0" w:type="dxa"/>
        </w:tblCellMar>
        <w:tblLook w:val="04A0" w:firstRow="1" w:lastRow="0" w:firstColumn="1" w:lastColumn="0" w:noHBand="0" w:noVBand="1"/>
      </w:tblPr>
      <w:tblGrid>
        <w:gridCol w:w="1135"/>
        <w:gridCol w:w="3827"/>
        <w:gridCol w:w="2693"/>
        <w:gridCol w:w="3686"/>
      </w:tblGrid>
      <w:tr w:rsidR="00566218" w:rsidRPr="00185C91" w:rsidTr="00AB1C6C">
        <w:trPr>
          <w:trHeight w:val="255"/>
        </w:trPr>
        <w:tc>
          <w:tcPr>
            <w:tcW w:w="1135" w:type="dxa"/>
            <w:tcBorders>
              <w:top w:val="single" w:sz="8" w:space="0" w:color="auto"/>
              <w:left w:val="single" w:sz="8" w:space="0" w:color="auto"/>
              <w:bottom w:val="nil"/>
              <w:right w:val="single" w:sz="8" w:space="0" w:color="auto"/>
            </w:tcBorders>
            <w:vAlign w:val="bottom"/>
            <w:hideMark/>
          </w:tcPr>
          <w:p w:rsidR="00566218" w:rsidRPr="00185C91" w:rsidRDefault="00566218" w:rsidP="00566218">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827" w:type="dxa"/>
            <w:tcBorders>
              <w:top w:val="single" w:sz="8" w:space="0" w:color="auto"/>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693" w:type="dxa"/>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686" w:type="dxa"/>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566218" w:rsidRPr="00185C91" w:rsidTr="00AB1C6C">
        <w:trPr>
          <w:trHeight w:val="241"/>
        </w:trPr>
        <w:tc>
          <w:tcPr>
            <w:tcW w:w="1135" w:type="dxa"/>
            <w:tcBorders>
              <w:top w:val="nil"/>
              <w:left w:val="single" w:sz="8" w:space="0" w:color="auto"/>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827"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693"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AB1C6C">
        <w:trPr>
          <w:trHeight w:val="255"/>
        </w:trPr>
        <w:tc>
          <w:tcPr>
            <w:tcW w:w="1135" w:type="dxa"/>
            <w:tcBorders>
              <w:top w:val="nil"/>
              <w:left w:val="single" w:sz="8" w:space="0" w:color="auto"/>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827" w:type="dxa"/>
            <w:tcBorders>
              <w:top w:val="nil"/>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693" w:type="dxa"/>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AB1C6C">
        <w:trPr>
          <w:trHeight w:val="252"/>
        </w:trPr>
        <w:tc>
          <w:tcPr>
            <w:tcW w:w="1135"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827"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(iskazana u eurima)</w:t>
            </w:r>
          </w:p>
        </w:tc>
        <w:tc>
          <w:tcPr>
            <w:tcW w:w="269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AB1C6C">
        <w:trPr>
          <w:trHeight w:val="254"/>
        </w:trPr>
        <w:tc>
          <w:tcPr>
            <w:tcW w:w="1135"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827"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69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AB1C6C">
        <w:trPr>
          <w:trHeight w:val="254"/>
        </w:trPr>
        <w:tc>
          <w:tcPr>
            <w:tcW w:w="1135"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827"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 u eurima)</w:t>
            </w:r>
          </w:p>
        </w:tc>
        <w:tc>
          <w:tcPr>
            <w:tcW w:w="269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AB1C6C">
        <w:trPr>
          <w:trHeight w:val="255"/>
        </w:trPr>
        <w:tc>
          <w:tcPr>
            <w:tcW w:w="1135"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827"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69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AB1C6C">
        <w:trPr>
          <w:trHeight w:val="252"/>
        </w:trPr>
        <w:tc>
          <w:tcPr>
            <w:tcW w:w="1135"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827"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r w:rsidR="00DA0E9A">
              <w:rPr>
                <w:rFonts w:asciiTheme="minorHAnsi" w:eastAsia="Arial" w:hAnsiTheme="minorHAnsi" w:cstheme="minorHAnsi"/>
                <w:b/>
                <w:bCs/>
                <w:spacing w:val="-1"/>
                <w:lang w:val="hr-HR"/>
              </w:rPr>
              <w:t xml:space="preserve"> </w:t>
            </w:r>
            <w:r w:rsidR="00DA0E9A" w:rsidRPr="00185C91">
              <w:rPr>
                <w:rFonts w:asciiTheme="minorHAnsi" w:eastAsia="Arial" w:hAnsiTheme="minorHAnsi" w:cstheme="minorHAnsi"/>
                <w:spacing w:val="-1"/>
                <w:lang w:val="hr-HR"/>
              </w:rPr>
              <w:t>(iskazana u eurima)</w:t>
            </w:r>
          </w:p>
        </w:tc>
        <w:tc>
          <w:tcPr>
            <w:tcW w:w="269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bl>
    <w:p w:rsidR="00DA0E9A" w:rsidRDefault="00DA0E9A" w:rsidP="007A654D">
      <w:pPr>
        <w:spacing w:before="29" w:line="260" w:lineRule="exact"/>
        <w:rPr>
          <w:rFonts w:asciiTheme="minorHAnsi" w:eastAsia="Arial" w:hAnsiTheme="minorHAnsi" w:cstheme="minorHAnsi"/>
        </w:rPr>
      </w:pPr>
    </w:p>
    <w:p w:rsidR="00CD4E05" w:rsidRP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lastRenderedPageBreak/>
        <w:t>Naručitelj može prihvatiti i uređaj veće snage, ako zadovoljava sve tehničke specifikacije i uvjete navedene u dokumentaciji o nabavi.</w:t>
      </w:r>
    </w:p>
    <w:p w:rsidR="00CD4E05" w:rsidRPr="00CD4E05" w:rsidRDefault="00CD4E05" w:rsidP="00CD4E05">
      <w:pPr>
        <w:spacing w:after="160" w:line="259" w:lineRule="auto"/>
        <w:rPr>
          <w:rFonts w:ascii="Calibri" w:eastAsia="Calibri" w:hAnsi="Calibri"/>
          <w:b/>
          <w:sz w:val="22"/>
          <w:szCs w:val="22"/>
          <w:lang w:val="hr-HR"/>
        </w:rPr>
      </w:pPr>
      <w:r w:rsidRPr="00CD4E05">
        <w:rPr>
          <w:rFonts w:ascii="Calibri" w:eastAsia="Calibri" w:hAnsi="Calibri"/>
          <w:b/>
          <w:sz w:val="22"/>
          <w:szCs w:val="22"/>
          <w:lang w:val="hr-HR"/>
        </w:rPr>
        <w:t>Odabrani ponuditelj je obvezan isporučiti robu sljedećih karakteristika:</w:t>
      </w:r>
    </w:p>
    <w:p w:rsidR="00CD4E05" w:rsidRP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t>• nova, nekorištena i neoštećena roba,</w:t>
      </w:r>
    </w:p>
    <w:p w:rsidR="00CD4E05" w:rsidRP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t>• originalna roba specificiranog proizvođača čiji proizvod nosi originalni logo</w:t>
      </w:r>
    </w:p>
    <w:p w:rsidR="00CD4E05" w:rsidRP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t>proizvođača</w:t>
      </w:r>
    </w:p>
    <w:p w:rsid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t>Tehnička specifikacija predmeta nabave je određena u troškovniku. Mogu se prihvatiti i uređaji boljih karakteristika, ako zadovoljavaju minimalne uvjete navedene u troškovniku.</w:t>
      </w:r>
    </w:p>
    <w:p w:rsidR="00E943C3" w:rsidRPr="00CD4E05" w:rsidRDefault="00E943C3" w:rsidP="00CD4E05">
      <w:pPr>
        <w:spacing w:after="160" w:line="259" w:lineRule="auto"/>
        <w:rPr>
          <w:rFonts w:ascii="Calibri" w:eastAsia="Calibri" w:hAnsi="Calibri"/>
          <w:sz w:val="22"/>
          <w:szCs w:val="22"/>
          <w:lang w:val="hr-HR"/>
        </w:rPr>
      </w:pPr>
    </w:p>
    <w:p w:rsidR="00E943C3" w:rsidRDefault="00CD4E05" w:rsidP="00CD4E05">
      <w:pPr>
        <w:spacing w:after="160" w:line="259" w:lineRule="auto"/>
        <w:rPr>
          <w:rFonts w:ascii="Calibri" w:eastAsia="Calibri" w:hAnsi="Calibri"/>
          <w:sz w:val="22"/>
          <w:szCs w:val="22"/>
          <w:lang w:val="hr-HR"/>
        </w:rPr>
      </w:pPr>
      <w:r w:rsidRPr="00CD4E05">
        <w:rPr>
          <w:rFonts w:ascii="Calibri" w:eastAsia="Calibri" w:hAnsi="Calibri"/>
          <w:b/>
          <w:sz w:val="22"/>
          <w:szCs w:val="22"/>
          <w:lang w:val="hr-HR"/>
        </w:rPr>
        <w:t>Dimenzije</w:t>
      </w:r>
    </w:p>
    <w:p w:rsidR="00CD4E05" w:rsidRP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t xml:space="preserve">Zbog skučenog prostora širina uređaja je ograničena na maksimalno 540 mm. Ponuditeljima je na raspolaganju obilazak lokacije – kontakt je </w:t>
      </w:r>
      <w:r w:rsidRPr="00CD4E05">
        <w:rPr>
          <w:rFonts w:ascii="Calibri" w:eastAsia="Calibri" w:hAnsi="Calibri"/>
          <w:b/>
          <w:sz w:val="22"/>
          <w:szCs w:val="22"/>
          <w:lang w:val="hr-HR"/>
        </w:rPr>
        <w:t>Dubravko Pavleković, mob. 0919352839, email dubravko.pavlekovic@kbcsm.hr</w:t>
      </w:r>
      <w:r w:rsidRPr="00CD4E05">
        <w:rPr>
          <w:rFonts w:ascii="Calibri" w:eastAsia="Calibri" w:hAnsi="Calibri"/>
          <w:sz w:val="22"/>
          <w:szCs w:val="22"/>
          <w:lang w:val="hr-HR"/>
        </w:rPr>
        <w:t>. Dodatni građevinski zahvati za potrebe instalacije uređaja nisu dopušteni.</w:t>
      </w:r>
    </w:p>
    <w:p w:rsidR="00CD4E05" w:rsidRPr="00CD4E05" w:rsidRDefault="00CD4E05" w:rsidP="00CD4E05">
      <w:pPr>
        <w:spacing w:after="160" w:line="259" w:lineRule="auto"/>
        <w:contextualSpacing/>
        <w:rPr>
          <w:rFonts w:ascii="Calibri" w:eastAsia="Calibri" w:hAnsi="Calibri"/>
          <w:sz w:val="22"/>
          <w:szCs w:val="22"/>
          <w:lang w:val="hr-HR"/>
        </w:rPr>
      </w:pPr>
      <w:r w:rsidRPr="00CD4E05">
        <w:rPr>
          <w:rFonts w:ascii="Calibri" w:eastAsia="Calibri" w:hAnsi="Calibri"/>
          <w:sz w:val="22"/>
          <w:szCs w:val="22"/>
          <w:lang w:val="hr-HR"/>
        </w:rPr>
        <w:t>Ponuditelj je dužan imati servisni software te u ponudi dostavlja izjavu/potvrdu o raspolaganju sa</w:t>
      </w:r>
    </w:p>
    <w:p w:rsidR="00CD4E05" w:rsidRP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t>odgovarajućim softverom.</w:t>
      </w:r>
    </w:p>
    <w:p w:rsidR="00CD4E05" w:rsidRPr="00CD4E05" w:rsidRDefault="00CD4E05" w:rsidP="00CD4E05">
      <w:pPr>
        <w:spacing w:after="160" w:line="259" w:lineRule="auto"/>
        <w:rPr>
          <w:rFonts w:ascii="Calibri" w:eastAsia="Calibri" w:hAnsi="Calibri"/>
          <w:sz w:val="22"/>
          <w:szCs w:val="22"/>
          <w:lang w:val="hr-HR"/>
        </w:rPr>
      </w:pPr>
      <w:r w:rsidRPr="00CD4E05">
        <w:rPr>
          <w:rFonts w:ascii="Calibri" w:eastAsia="Calibri" w:hAnsi="Calibri"/>
          <w:sz w:val="22"/>
          <w:szCs w:val="22"/>
          <w:lang w:val="hr-HR"/>
        </w:rPr>
        <w:t>Jamstveni rok na UPS uređaj i baterije iznosi minimalno 24 mjeseca. Potrebno je priložiti potvrdu da je ponuditelj ovlašten za montažu i servis ponuđenog UPS uređaja za RH.</w:t>
      </w:r>
    </w:p>
    <w:p w:rsidR="00CD4E05" w:rsidRPr="00CD4E05" w:rsidRDefault="00CD4E05" w:rsidP="00CD4E05">
      <w:pPr>
        <w:spacing w:after="160" w:line="259" w:lineRule="auto"/>
        <w:rPr>
          <w:rFonts w:ascii="Calibri" w:eastAsia="Calibri" w:hAnsi="Calibri"/>
          <w:b/>
          <w:sz w:val="22"/>
          <w:szCs w:val="22"/>
          <w:lang w:val="hr-HR"/>
        </w:rPr>
      </w:pPr>
      <w:r w:rsidRPr="00CD4E05">
        <w:rPr>
          <w:rFonts w:ascii="Calibri" w:eastAsia="Calibri" w:hAnsi="Calibri"/>
          <w:b/>
          <w:sz w:val="22"/>
          <w:szCs w:val="22"/>
          <w:lang w:val="hr-HR"/>
        </w:rPr>
        <w:t>U jamstvenim rokovima prava iz jamstva moraju obuhvaćati minimalno sljedeće:</w:t>
      </w:r>
    </w:p>
    <w:p w:rsidR="00CD4E05" w:rsidRPr="00CD4E05" w:rsidRDefault="00CD4E05" w:rsidP="00CD4E05">
      <w:pPr>
        <w:numPr>
          <w:ilvl w:val="0"/>
          <w:numId w:val="25"/>
        </w:numPr>
        <w:spacing w:after="160" w:line="259" w:lineRule="auto"/>
        <w:contextualSpacing/>
        <w:rPr>
          <w:rFonts w:ascii="Calibri" w:eastAsia="Calibri" w:hAnsi="Calibri"/>
          <w:sz w:val="22"/>
          <w:szCs w:val="22"/>
          <w:lang w:val="hr-HR"/>
        </w:rPr>
      </w:pPr>
      <w:r w:rsidRPr="00CD4E05">
        <w:rPr>
          <w:rFonts w:ascii="Calibri" w:eastAsia="Calibri" w:hAnsi="Calibri"/>
          <w:sz w:val="22"/>
          <w:szCs w:val="22"/>
          <w:lang w:val="hr-HR"/>
        </w:rPr>
        <w:t>usluge popravka i otklanjanja svih nedostataka i kvarova na isporučenoj opremi za vrijeme i pod uvjetima jamstvenog roka;</w:t>
      </w:r>
    </w:p>
    <w:p w:rsidR="00CD4E05" w:rsidRPr="00CD4E05" w:rsidRDefault="00CD4E05" w:rsidP="00CD4E05">
      <w:pPr>
        <w:numPr>
          <w:ilvl w:val="0"/>
          <w:numId w:val="25"/>
        </w:numPr>
        <w:spacing w:after="160" w:line="259" w:lineRule="auto"/>
        <w:contextualSpacing/>
        <w:rPr>
          <w:rFonts w:ascii="Calibri" w:eastAsia="Calibri" w:hAnsi="Calibri"/>
          <w:sz w:val="22"/>
          <w:szCs w:val="22"/>
          <w:lang w:val="hr-HR"/>
        </w:rPr>
      </w:pPr>
      <w:r w:rsidRPr="00CD4E05">
        <w:rPr>
          <w:rFonts w:ascii="Calibri" w:eastAsia="Calibri" w:hAnsi="Calibri"/>
          <w:sz w:val="22"/>
          <w:szCs w:val="22"/>
          <w:lang w:val="hr-HR"/>
        </w:rPr>
        <w:t>redovni servis u skladu s preporukama proizvođača ili ovlaštenog distributera;</w:t>
      </w:r>
    </w:p>
    <w:p w:rsidR="00CD4E05" w:rsidRPr="00CD4E05" w:rsidRDefault="00CD4E05" w:rsidP="00CD4E05">
      <w:pPr>
        <w:numPr>
          <w:ilvl w:val="0"/>
          <w:numId w:val="25"/>
        </w:numPr>
        <w:spacing w:after="160" w:line="259" w:lineRule="auto"/>
        <w:contextualSpacing/>
        <w:rPr>
          <w:rFonts w:ascii="Calibri" w:eastAsia="Calibri" w:hAnsi="Calibri"/>
          <w:sz w:val="22"/>
          <w:szCs w:val="22"/>
          <w:lang w:val="hr-HR"/>
        </w:rPr>
      </w:pPr>
      <w:r w:rsidRPr="00CD4E05">
        <w:rPr>
          <w:rFonts w:ascii="Calibri" w:eastAsia="Calibri" w:hAnsi="Calibri"/>
          <w:sz w:val="22"/>
          <w:szCs w:val="22"/>
          <w:lang w:val="hr-HR"/>
        </w:rPr>
        <w:t>ukoliko u roku za otklanjanje nedostataka i kvarova ne otkloni nastali kvar ili nedostatak, odabrani ponuditelj je dužan zamijeniti robu kojoj nije otklonjen kvar ili nedostatak novom robom istih ili boljih tehničkih specifikacija, o svom trošku.</w:t>
      </w:r>
    </w:p>
    <w:p w:rsidR="006A2593" w:rsidRDefault="006A2593" w:rsidP="007A654D">
      <w:pPr>
        <w:spacing w:before="29" w:line="260" w:lineRule="exact"/>
        <w:rPr>
          <w:rFonts w:asciiTheme="minorHAnsi" w:eastAsia="Arial" w:hAnsiTheme="minorHAnsi" w:cstheme="minorHAnsi"/>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4BA" w:rsidRDefault="003314BA">
      <w:r>
        <w:separator/>
      </w:r>
    </w:p>
  </w:endnote>
  <w:endnote w:type="continuationSeparator" w:id="0">
    <w:p w:rsidR="003314BA" w:rsidRDefault="003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C23C4F" w:rsidRDefault="00C23C4F" w:rsidP="003848ED">
        <w:pPr>
          <w:pStyle w:val="Footer"/>
        </w:pPr>
        <w:r>
          <w:t xml:space="preserve">Klinički bolnički centar Sestre milosrdnice                                                                                                                        </w:t>
        </w:r>
        <w:r>
          <w:fldChar w:fldCharType="begin"/>
        </w:r>
        <w:r>
          <w:instrText xml:space="preserve"> PAGE   \* MERGEFORMAT </w:instrText>
        </w:r>
        <w:r>
          <w:fldChar w:fldCharType="separate"/>
        </w:r>
        <w:r w:rsidR="00927712">
          <w:rPr>
            <w:noProof/>
          </w:rPr>
          <w:t>22</w:t>
        </w:r>
        <w:r>
          <w:rPr>
            <w:noProof/>
          </w:rPr>
          <w:fldChar w:fldCharType="end"/>
        </w:r>
      </w:p>
    </w:sdtContent>
  </w:sdt>
  <w:p w:rsidR="00C23C4F" w:rsidRDefault="00C23C4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4BA" w:rsidRDefault="003314BA">
      <w:r>
        <w:separator/>
      </w:r>
    </w:p>
  </w:footnote>
  <w:footnote w:type="continuationSeparator" w:id="0">
    <w:p w:rsidR="003314BA" w:rsidRDefault="00331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FB5735"/>
    <w:multiLevelType w:val="hybridMultilevel"/>
    <w:tmpl w:val="B36A86FA"/>
    <w:lvl w:ilvl="0" w:tplc="0194E118">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4"/>
  </w:num>
  <w:num w:numId="15">
    <w:abstractNumId w:val="16"/>
  </w:num>
  <w:num w:numId="16">
    <w:abstractNumId w:val="19"/>
  </w:num>
  <w:num w:numId="17">
    <w:abstractNumId w:val="4"/>
  </w:num>
  <w:num w:numId="18">
    <w:abstractNumId w:val="13"/>
  </w:num>
  <w:num w:numId="19">
    <w:abstractNumId w:val="15"/>
  </w:num>
  <w:num w:numId="20">
    <w:abstractNumId w:val="5"/>
  </w:num>
  <w:num w:numId="21">
    <w:abstractNumId w:val="18"/>
  </w:num>
  <w:num w:numId="22">
    <w:abstractNumId w:val="7"/>
  </w:num>
  <w:num w:numId="23">
    <w:abstractNumId w:val="1"/>
  </w:num>
  <w:num w:numId="24">
    <w:abstractNumId w:val="10"/>
  </w:num>
  <w:num w:numId="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82"/>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9E9"/>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B7252"/>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14BA"/>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614"/>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008"/>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178"/>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6D43"/>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593"/>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D7E"/>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69B3"/>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0A6"/>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712"/>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1C6C"/>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6DB5"/>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4B1A"/>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5995"/>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3C4F"/>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255"/>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4E05"/>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D9"/>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5F2D"/>
    <w:rsid w:val="00D46753"/>
    <w:rsid w:val="00D46F0E"/>
    <w:rsid w:val="00D4793A"/>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163A"/>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3C3"/>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0C85"/>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129807">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30D1-2E69-4940-A6E6-2777202B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8084</Words>
  <Characters>46084</Characters>
  <Application>Microsoft Office Word</Application>
  <DocSecurity>0</DocSecurity>
  <Lines>384</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2025-07-23T08:10:00Z</dcterms:modified>
</cp:coreProperties>
</file>