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14" w:rsidRPr="005D0D14" w:rsidRDefault="005D0D14" w:rsidP="005D0D14">
      <w:pPr>
        <w:spacing w:line="240" w:lineRule="auto"/>
        <w:jc w:val="center"/>
        <w:rPr>
          <w:rFonts w:cstheme="minorHAnsi"/>
          <w:color w:val="404040" w:themeColor="text1" w:themeTint="BF"/>
          <w:lang w:val="hr-HR"/>
        </w:rPr>
      </w:pP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color w:val="404040" w:themeColor="text1" w:themeTint="BF"/>
        </w:rPr>
      </w:pPr>
      <w:r w:rsidRPr="005D0D14">
        <w:rPr>
          <w:rFonts w:cstheme="minorHAnsi"/>
          <w:color w:val="404040" w:themeColor="text1" w:themeTint="BF"/>
          <w:lang w:val="hr-HR"/>
        </w:rPr>
        <w:t>U organizaciji primalja i medicinskih sestara</w:t>
      </w: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color w:val="404040" w:themeColor="text1" w:themeTint="BF"/>
          <w:lang w:val="hr-HR"/>
        </w:rPr>
      </w:pPr>
      <w:r w:rsidRPr="005D0D14">
        <w:rPr>
          <w:rFonts w:cstheme="minorHAnsi"/>
          <w:color w:val="404040" w:themeColor="text1" w:themeTint="BF"/>
          <w:lang w:val="hr-HR"/>
        </w:rPr>
        <w:t xml:space="preserve">Klinike za ženske bolesti i </w:t>
      </w:r>
      <w:proofErr w:type="spellStart"/>
      <w:r w:rsidRPr="005D0D14">
        <w:rPr>
          <w:rFonts w:cstheme="minorHAnsi"/>
          <w:color w:val="404040" w:themeColor="text1" w:themeTint="BF"/>
          <w:lang w:val="hr-HR"/>
        </w:rPr>
        <w:t>porodništvo</w:t>
      </w:r>
      <w:proofErr w:type="spellEnd"/>
      <w:r w:rsidRPr="005D0D14">
        <w:rPr>
          <w:rFonts w:cstheme="minorHAnsi"/>
          <w:color w:val="404040" w:themeColor="text1" w:themeTint="BF"/>
          <w:lang w:val="hr-HR"/>
        </w:rPr>
        <w:t xml:space="preserve">  KBC Sestre milosrdnice</w:t>
      </w: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color w:val="404040" w:themeColor="text1" w:themeTint="BF"/>
          <w:lang w:val="hr-HR"/>
        </w:rPr>
      </w:pPr>
      <w:r w:rsidRPr="005D0D14">
        <w:rPr>
          <w:rFonts w:cstheme="minorHAnsi"/>
          <w:color w:val="404040" w:themeColor="text1" w:themeTint="BF"/>
          <w:lang w:val="hr-HR"/>
        </w:rPr>
        <w:t>i Klinike za žensk</w:t>
      </w:r>
      <w:r>
        <w:rPr>
          <w:rFonts w:cstheme="minorHAnsi"/>
          <w:color w:val="404040" w:themeColor="text1" w:themeTint="BF"/>
          <w:lang w:val="hr-HR"/>
        </w:rPr>
        <w:t>e bolesti i porode  K.B. Merkur</w:t>
      </w:r>
      <w:r w:rsidRPr="005D0D14">
        <w:rPr>
          <w:rFonts w:cstheme="minorHAnsi"/>
          <w:color w:val="404040" w:themeColor="text1" w:themeTint="BF"/>
          <w:lang w:val="hr-HR"/>
        </w:rPr>
        <w:t>,</w:t>
      </w: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color w:val="404040" w:themeColor="text1" w:themeTint="BF"/>
          <w:lang w:val="hr-HR"/>
        </w:rPr>
      </w:pPr>
      <w:r w:rsidRPr="005D0D14">
        <w:rPr>
          <w:rFonts w:cstheme="minorHAnsi"/>
          <w:color w:val="404040" w:themeColor="text1" w:themeTint="BF"/>
          <w:lang w:val="hr-HR"/>
        </w:rPr>
        <w:t>dana 06.03.2023. održat će se 1. Simpozij pod nazivom</w:t>
      </w:r>
    </w:p>
    <w:p w:rsidR="005D0D14" w:rsidRPr="006E644B" w:rsidRDefault="005D0D14" w:rsidP="005D0D14">
      <w:pPr>
        <w:spacing w:after="0" w:line="240" w:lineRule="auto"/>
        <w:jc w:val="center"/>
        <w:rPr>
          <w:rFonts w:cstheme="minorHAnsi"/>
          <w:b/>
          <w:bCs/>
          <w:i/>
          <w:color w:val="4F81BD"/>
          <w:sz w:val="24"/>
          <w:szCs w:val="24"/>
          <w:lang w:val="hr-HR"/>
        </w:rPr>
      </w:pPr>
      <w:r w:rsidRPr="006E644B">
        <w:rPr>
          <w:rFonts w:cstheme="minorHAnsi"/>
          <w:b/>
          <w:bCs/>
          <w:i/>
          <w:color w:val="4F81BD"/>
          <w:sz w:val="24"/>
          <w:szCs w:val="24"/>
          <w:lang w:val="hr-HR"/>
        </w:rPr>
        <w:t>VRIJEDNOSTI PREPOZNAVANJA, PRIHVAĆANJA I POŠTIVANJA RAZLIČITOSTI UNUTAR PRIMALJSTVA I SESTRINSTVA</w:t>
      </w: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bCs/>
          <w:color w:val="404040" w:themeColor="text1" w:themeTint="BF"/>
          <w:sz w:val="24"/>
          <w:szCs w:val="24"/>
          <w:lang w:val="hr-HR"/>
        </w:rPr>
      </w:pPr>
      <w:r w:rsidRPr="005D0D14">
        <w:rPr>
          <w:rFonts w:cstheme="minorHAnsi"/>
          <w:bCs/>
          <w:color w:val="404040" w:themeColor="text1" w:themeTint="BF"/>
          <w:sz w:val="24"/>
          <w:szCs w:val="24"/>
          <w:lang w:val="hr-HR"/>
        </w:rPr>
        <w:t>Skup će se održati u Multimedijskom centru KBC Sestre milosrdnice,</w:t>
      </w:r>
      <w:r w:rsidR="001D7E26">
        <w:rPr>
          <w:rFonts w:cstheme="minorHAnsi"/>
          <w:bCs/>
          <w:color w:val="404040" w:themeColor="text1" w:themeTint="BF"/>
          <w:sz w:val="24"/>
          <w:szCs w:val="24"/>
          <w:lang w:val="hr-HR"/>
        </w:rPr>
        <w:t xml:space="preserve"> a predviđeno trajanje je  od 09</w:t>
      </w:r>
      <w:r w:rsidRPr="005D0D14">
        <w:rPr>
          <w:rFonts w:cstheme="minorHAnsi"/>
          <w:bCs/>
          <w:color w:val="404040" w:themeColor="text1" w:themeTint="BF"/>
          <w:sz w:val="24"/>
          <w:szCs w:val="24"/>
          <w:lang w:val="hr-HR"/>
        </w:rPr>
        <w:t>.00 do 14.00 sati.</w:t>
      </w:r>
    </w:p>
    <w:p w:rsidR="005D0D14" w:rsidRPr="005D0D14" w:rsidRDefault="005D0D14" w:rsidP="005D0D14">
      <w:pPr>
        <w:spacing w:after="0" w:line="240" w:lineRule="auto"/>
        <w:jc w:val="center"/>
        <w:rPr>
          <w:rFonts w:cstheme="minorHAnsi"/>
          <w:b/>
          <w:bCs/>
          <w:color w:val="4F81BD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D0D14" w:rsidRPr="005D0D14" w:rsidTr="008E4A53">
        <w:trPr>
          <w:trHeight w:val="45"/>
        </w:trPr>
        <w:tc>
          <w:tcPr>
            <w:tcW w:w="9345" w:type="dxa"/>
            <w:gridSpan w:val="2"/>
            <w:shd w:val="clear" w:color="auto" w:fill="F230B1"/>
          </w:tcPr>
          <w:p w:rsidR="005D0D14" w:rsidRPr="006E644B" w:rsidRDefault="005D0D14" w:rsidP="005D0D14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8"/>
                <w:lang w:val="hr-HR"/>
              </w:rPr>
            </w:pPr>
            <w:r w:rsidRPr="006E644B">
              <w:rPr>
                <w:rFonts w:cstheme="minorHAnsi"/>
                <w:color w:val="FFFFFF" w:themeColor="background1"/>
                <w:sz w:val="28"/>
                <w:lang w:val="hr-HR"/>
              </w:rPr>
              <w:t>Program stručnog skupa</w:t>
            </w:r>
          </w:p>
        </w:tc>
      </w:tr>
      <w:tr w:rsidR="005D0D14" w:rsidRPr="005D0D14" w:rsidTr="008E4A53">
        <w:trPr>
          <w:trHeight w:val="60"/>
        </w:trPr>
        <w:tc>
          <w:tcPr>
            <w:tcW w:w="9345" w:type="dxa"/>
            <w:gridSpan w:val="2"/>
            <w:shd w:val="clear" w:color="auto" w:fill="4F81BD"/>
          </w:tcPr>
          <w:p w:rsidR="005D0D14" w:rsidRPr="005D0D14" w:rsidRDefault="005D0D14" w:rsidP="005D0D14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  <w:sz w:val="28"/>
                <w:lang w:val="hr-HR"/>
              </w:rPr>
            </w:pPr>
            <w:r w:rsidRPr="005D0D14">
              <w:rPr>
                <w:rFonts w:cstheme="minorHAnsi"/>
                <w:bCs/>
                <w:color w:val="FFFFFF" w:themeColor="background1"/>
                <w:sz w:val="24"/>
                <w:lang w:val="hr-HR"/>
              </w:rPr>
              <w:t>Ponedjeljak, 06. ožujak 2023.</w:t>
            </w:r>
          </w:p>
        </w:tc>
      </w:tr>
      <w:tr w:rsidR="006B4660" w:rsidRPr="005D0D14" w:rsidTr="00AA31AE">
        <w:tc>
          <w:tcPr>
            <w:tcW w:w="1696" w:type="dxa"/>
            <w:shd w:val="clear" w:color="auto" w:fill="FFFFFF" w:themeFill="background1"/>
          </w:tcPr>
          <w:p w:rsidR="006B4660" w:rsidRDefault="006B4660" w:rsidP="005D0D14">
            <w:pPr>
              <w:spacing w:line="240" w:lineRule="auto"/>
              <w:rPr>
                <w:rFonts w:cstheme="minorHAnsi"/>
                <w:lang w:val="hr-HR"/>
              </w:rPr>
            </w:pPr>
          </w:p>
        </w:tc>
        <w:tc>
          <w:tcPr>
            <w:tcW w:w="7649" w:type="dxa"/>
            <w:shd w:val="clear" w:color="auto" w:fill="FFFFFF" w:themeFill="background1"/>
          </w:tcPr>
          <w:p w:rsidR="006B4660" w:rsidRPr="006E644B" w:rsidRDefault="006B4660" w:rsidP="006B4660">
            <w:pPr>
              <w:spacing w:before="24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r w:rsidRPr="006E644B">
              <w:rPr>
                <w:rFonts w:cstheme="minorHAnsi"/>
                <w:i/>
                <w:lang w:val="hr-HR"/>
              </w:rPr>
              <w:t xml:space="preserve">Moderator: </w:t>
            </w:r>
            <w:r w:rsidRPr="006E644B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Marica </w:t>
            </w:r>
            <w:proofErr w:type="spellStart"/>
            <w:r w:rsidRPr="006E644B">
              <w:rPr>
                <w:rFonts w:cstheme="minorHAnsi"/>
                <w:i/>
                <w:color w:val="404040" w:themeColor="text1" w:themeTint="BF"/>
                <w:lang w:val="hr-HR"/>
              </w:rPr>
              <w:t>Jerleković</w:t>
            </w:r>
            <w:proofErr w:type="spellEnd"/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8643E" w:rsidP="006B4660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09.00 – 09.30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6B4660">
            <w:pPr>
              <w:spacing w:after="0" w:line="240" w:lineRule="auto"/>
              <w:rPr>
                <w:rFonts w:cstheme="minorHAnsi"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color w:val="404040" w:themeColor="text1" w:themeTint="BF"/>
                <w:lang w:val="hr-HR"/>
              </w:rPr>
              <w:t xml:space="preserve">Registracija    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C630C3">
            <w:pPr>
              <w:spacing w:before="240" w:line="240" w:lineRule="auto"/>
              <w:rPr>
                <w:rFonts w:cstheme="minorHAnsi"/>
                <w:color w:val="3B3838" w:themeColor="background2" w:themeShade="40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09.30 – 10.00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C630C3" w:rsidRDefault="005D0D14" w:rsidP="00C630C3">
            <w:pPr>
              <w:spacing w:before="240" w:after="0" w:line="240" w:lineRule="auto"/>
              <w:rPr>
                <w:rFonts w:cstheme="minorHAnsi"/>
                <w:b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b/>
                <w:color w:val="3B3838" w:themeColor="background2" w:themeShade="40"/>
                <w:lang w:val="hr-HR"/>
              </w:rPr>
              <w:t>Otvaranje simpozija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6B4660">
            <w:pPr>
              <w:spacing w:line="240" w:lineRule="auto"/>
              <w:rPr>
                <w:rFonts w:cstheme="minorHAnsi"/>
                <w:color w:val="3B3838" w:themeColor="background2" w:themeShade="40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10.00 – 10.20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color w:val="404040" w:themeColor="text1" w:themeTint="BF"/>
                <w:lang w:val="hr-HR"/>
              </w:rPr>
              <w:t>Uvodno predavanje</w:t>
            </w:r>
          </w:p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Izgaranje na poslu </w:t>
            </w:r>
          </w:p>
          <w:p w:rsidR="005D0D14" w:rsidRPr="005D0D14" w:rsidRDefault="005D0D14" w:rsidP="006B4660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Sandra Nakić Radoš</w:t>
            </w:r>
          </w:p>
        </w:tc>
      </w:tr>
      <w:tr w:rsidR="006B4660" w:rsidRPr="005D0D14" w:rsidTr="00AA31AE">
        <w:tc>
          <w:tcPr>
            <w:tcW w:w="1696" w:type="dxa"/>
            <w:shd w:val="clear" w:color="auto" w:fill="FFFFFF" w:themeFill="background1"/>
          </w:tcPr>
          <w:p w:rsidR="006B4660" w:rsidRPr="00C630C3" w:rsidRDefault="006B4660" w:rsidP="006B4660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10.20 – 10.</w:t>
            </w: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30</w:t>
            </w:r>
          </w:p>
        </w:tc>
        <w:tc>
          <w:tcPr>
            <w:tcW w:w="7649" w:type="dxa"/>
            <w:shd w:val="clear" w:color="auto" w:fill="FFFFFF" w:themeFill="background1"/>
          </w:tcPr>
          <w:p w:rsidR="006B4660" w:rsidRDefault="006B4660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6B4660">
              <w:rPr>
                <w:rFonts w:cstheme="minorHAnsi"/>
                <w:b/>
                <w:color w:val="404040" w:themeColor="text1" w:themeTint="BF"/>
                <w:lang w:val="hr-HR"/>
              </w:rPr>
              <w:t>Iskustv</w:t>
            </w:r>
            <w:r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a u primaljstvu iz Španjolske </w:t>
            </w:r>
          </w:p>
          <w:p w:rsidR="006B4660" w:rsidRPr="006E644B" w:rsidRDefault="006B4660" w:rsidP="006B4660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proofErr w:type="spellStart"/>
            <w:r w:rsidRPr="006E644B">
              <w:rPr>
                <w:rFonts w:cstheme="minorHAnsi"/>
                <w:i/>
                <w:color w:val="404040" w:themeColor="text1" w:themeTint="BF"/>
                <w:lang w:val="hr-HR"/>
              </w:rPr>
              <w:t>Roser</w:t>
            </w:r>
            <w:proofErr w:type="spellEnd"/>
            <w:r w:rsidRPr="006E644B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 Palau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6B4660">
            <w:pPr>
              <w:spacing w:line="240" w:lineRule="auto"/>
              <w:rPr>
                <w:rFonts w:cstheme="minorHAnsi"/>
                <w:color w:val="3B3838" w:themeColor="background2" w:themeShade="40"/>
              </w:rPr>
            </w:pPr>
            <w:r w:rsidRPr="00C630C3">
              <w:rPr>
                <w:rFonts w:cstheme="minorHAnsi"/>
                <w:color w:val="3B3838" w:themeColor="background2" w:themeShade="40"/>
              </w:rPr>
              <w:t>10.30 – 10.45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Samostalnost i različitosti u obavljanju primaljske djelatnosti u rađaonici 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Tatjana Mihaljević, Biserka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Matok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-Glavaš, Martina Merkaš,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Vikto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 Jagić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6B4660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10.45 – 11.00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Perinatalni gubitak gledan kroz prizmu supervizije u primaljstvu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Suzana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Haramina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, Banana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Kunina</w:t>
            </w:r>
            <w:proofErr w:type="spellEnd"/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1D7E26" w:rsidP="00C630C3">
            <w:pPr>
              <w:spacing w:before="240" w:line="240" w:lineRule="auto"/>
              <w:rPr>
                <w:rFonts w:cstheme="minorHAnsi"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 xml:space="preserve">11.00  </w:t>
            </w:r>
            <w:r w:rsidRPr="001D7E26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 xml:space="preserve">– </w:t>
            </w:r>
            <w:r w:rsidR="006B4660" w:rsidRPr="00C630C3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>11.20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C630C3">
            <w:pPr>
              <w:spacing w:before="240" w:line="240" w:lineRule="auto"/>
              <w:rPr>
                <w:rFonts w:cstheme="minorHAnsi"/>
                <w:b/>
                <w:bCs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bCs/>
                <w:color w:val="404040" w:themeColor="text1" w:themeTint="BF"/>
                <w:lang w:val="hr-HR"/>
              </w:rPr>
              <w:t>PAUZA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1D7E26" w:rsidP="005D0D14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>
              <w:rPr>
                <w:rFonts w:cstheme="minorHAnsi"/>
                <w:color w:val="3B3838" w:themeColor="background2" w:themeShade="40"/>
                <w:lang w:val="hr-HR"/>
              </w:rPr>
              <w:t xml:space="preserve">11.20 </w:t>
            </w:r>
            <w:r w:rsidRPr="001D7E2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="006B4660" w:rsidRPr="00C630C3">
              <w:rPr>
                <w:rFonts w:cstheme="minorHAnsi"/>
                <w:color w:val="3B3838" w:themeColor="background2" w:themeShade="40"/>
                <w:lang w:val="hr-HR"/>
              </w:rPr>
              <w:t>11.35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   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Novorođenče majke ovisnice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Kanita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 Antolović,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Zila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 Mikić, Sana 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Šavorić</w:t>
            </w:r>
            <w:proofErr w:type="spellEnd"/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2638B6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11.35 </w:t>
            </w:r>
            <w:r w:rsidR="002638B6"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11.5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0    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Isti cilj, drugačiji put 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color w:val="404040" w:themeColor="text1" w:themeTint="BF"/>
                <w:lang w:val="hr-HR"/>
              </w:rPr>
              <w:t>Brankica Kos, Nikolina Vranić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6B4660" w:rsidP="002638B6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11.50 </w:t>
            </w:r>
            <w:r w:rsidR="002638B6"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12.05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    </w:t>
            </w:r>
          </w:p>
        </w:tc>
        <w:tc>
          <w:tcPr>
            <w:tcW w:w="7649" w:type="dxa"/>
            <w:shd w:val="clear" w:color="auto" w:fill="FFFFFF" w:themeFill="background1"/>
          </w:tcPr>
          <w:p w:rsidR="006B4660" w:rsidRDefault="005D0D14" w:rsidP="006B4660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Priprema ginekološke pacijentice za operativni zahvat</w:t>
            </w:r>
          </w:p>
          <w:p w:rsidR="005D0D14" w:rsidRPr="006B4660" w:rsidRDefault="005D0D14" w:rsidP="006B4660">
            <w:pPr>
              <w:spacing w:after="0"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Monika Koreni, Valentina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Šimunaci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 Grgić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638B6" w:rsidP="005D0D14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>
              <w:rPr>
                <w:rFonts w:cstheme="minorHAnsi"/>
                <w:color w:val="3B3838" w:themeColor="background2" w:themeShade="40"/>
                <w:lang w:val="hr-HR"/>
              </w:rPr>
              <w:t xml:space="preserve">12.05 </w:t>
            </w:r>
            <w:r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="006B4660" w:rsidRPr="00C630C3">
              <w:rPr>
                <w:rFonts w:cstheme="minorHAnsi"/>
                <w:color w:val="3B3838" w:themeColor="background2" w:themeShade="40"/>
                <w:lang w:val="hr-HR"/>
              </w:rPr>
              <w:t>12.20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   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Perioperativna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zdravstvena skrb pacijentice s malignom bolešću po  </w:t>
            </w: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Enhanced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</w:t>
            </w: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Recovery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</w:t>
            </w: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after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</w:t>
            </w: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Surgery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(</w:t>
            </w: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Eras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) smjernicama 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Suzana 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Haramina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, Danijela Horvat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638B6" w:rsidP="00C630C3">
            <w:pPr>
              <w:spacing w:before="240" w:line="240" w:lineRule="auto"/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 xml:space="preserve">12.20 </w:t>
            </w:r>
            <w:r w:rsidRPr="002638B6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 xml:space="preserve">– </w:t>
            </w:r>
            <w:r w:rsidR="006B4660" w:rsidRPr="00C630C3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>12.4</w:t>
            </w:r>
            <w:r w:rsidR="005D0D14" w:rsidRPr="00C630C3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>0</w:t>
            </w:r>
            <w:r w:rsidR="005D0D14" w:rsidRPr="00C630C3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ab/>
              <w:t xml:space="preserve"> 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C630C3" w:rsidRDefault="005D0D14" w:rsidP="00C630C3">
            <w:pPr>
              <w:spacing w:before="240" w:line="240" w:lineRule="auto"/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b/>
                <w:bCs/>
                <w:color w:val="3B3838" w:themeColor="background2" w:themeShade="40"/>
                <w:lang w:val="hr-HR"/>
              </w:rPr>
              <w:t>PAUZA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638B6" w:rsidP="005D0D14">
            <w:pPr>
              <w:pStyle w:val="Bezproreda"/>
              <w:rPr>
                <w:rFonts w:cstheme="minorHAnsi"/>
                <w:color w:val="3B3838" w:themeColor="background2" w:themeShade="40"/>
                <w:lang w:val="hr-HR"/>
              </w:rPr>
            </w:pPr>
            <w:r>
              <w:rPr>
                <w:rFonts w:cstheme="minorHAnsi"/>
                <w:color w:val="3B3838" w:themeColor="background2" w:themeShade="40"/>
                <w:lang w:val="hr-HR"/>
              </w:rPr>
              <w:t xml:space="preserve">12.40 </w:t>
            </w:r>
            <w:r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="006B4660" w:rsidRPr="00C630C3">
              <w:rPr>
                <w:rFonts w:cstheme="minorHAnsi"/>
                <w:color w:val="3B3838" w:themeColor="background2" w:themeShade="40"/>
                <w:lang w:val="hr-HR"/>
              </w:rPr>
              <w:t>12.5</w:t>
            </w:r>
            <w:r w:rsidR="00A9315E" w:rsidRPr="00C630C3">
              <w:rPr>
                <w:rFonts w:cstheme="minorHAnsi"/>
                <w:color w:val="3B3838" w:themeColor="background2" w:themeShade="40"/>
                <w:lang w:val="hr-HR"/>
              </w:rPr>
              <w:t>5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     </w:t>
            </w:r>
          </w:p>
        </w:tc>
        <w:tc>
          <w:tcPr>
            <w:tcW w:w="7649" w:type="dxa"/>
            <w:shd w:val="clear" w:color="auto" w:fill="FFFFFF" w:themeFill="background1"/>
          </w:tcPr>
          <w:p w:rsidR="00A9315E" w:rsidRDefault="005D0D14" w:rsidP="00A9315E">
            <w:pPr>
              <w:pStyle w:val="Bezproreda"/>
              <w:spacing w:after="240"/>
              <w:rPr>
                <w:rFonts w:cstheme="minorHAnsi"/>
                <w:b/>
                <w:color w:val="404040" w:themeColor="text1" w:themeTint="BF"/>
                <w:lang w:val="hr-HR"/>
              </w:rPr>
            </w:pPr>
            <w:proofErr w:type="spellStart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Asepsa</w:t>
            </w:r>
            <w:proofErr w:type="spellEnd"/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 i antisepsa: Pranje ruku - osnovna mjera s</w:t>
            </w:r>
            <w:r w:rsidR="00A9315E">
              <w:rPr>
                <w:rFonts w:cstheme="minorHAnsi"/>
                <w:b/>
                <w:color w:val="404040" w:themeColor="text1" w:themeTint="BF"/>
                <w:lang w:val="hr-HR"/>
              </w:rPr>
              <w:t>prječavanja bolničkih infekcija</w:t>
            </w:r>
          </w:p>
          <w:p w:rsidR="005D0D14" w:rsidRPr="00A9315E" w:rsidRDefault="005D0D14" w:rsidP="00A9315E">
            <w:pPr>
              <w:spacing w:after="0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A9315E">
              <w:rPr>
                <w:i/>
                <w:color w:val="404040" w:themeColor="text1" w:themeTint="BF"/>
                <w:lang w:val="hr-HR"/>
              </w:rPr>
              <w:t xml:space="preserve">Iva </w:t>
            </w:r>
            <w:proofErr w:type="spellStart"/>
            <w:r w:rsidRPr="00A9315E">
              <w:rPr>
                <w:i/>
                <w:color w:val="404040" w:themeColor="text1" w:themeTint="BF"/>
                <w:lang w:val="hr-HR"/>
              </w:rPr>
              <w:t>Podhorsky</w:t>
            </w:r>
            <w:proofErr w:type="spellEnd"/>
            <w:r w:rsidRPr="00A9315E">
              <w:rPr>
                <w:i/>
                <w:color w:val="404040" w:themeColor="text1" w:themeTint="BF"/>
                <w:lang w:val="hr-HR"/>
              </w:rPr>
              <w:t xml:space="preserve"> </w:t>
            </w:r>
            <w:proofErr w:type="spellStart"/>
            <w:r w:rsidRPr="00A9315E">
              <w:rPr>
                <w:i/>
                <w:color w:val="404040" w:themeColor="text1" w:themeTint="BF"/>
                <w:lang w:val="hr-HR"/>
              </w:rPr>
              <w:t>Štorek</w:t>
            </w:r>
            <w:proofErr w:type="spellEnd"/>
            <w:r w:rsidRPr="00A9315E">
              <w:rPr>
                <w:i/>
                <w:color w:val="404040" w:themeColor="text1" w:themeTint="BF"/>
                <w:lang w:val="hr-HR"/>
              </w:rPr>
              <w:t>, Antonija Fistrić, Ankica  Kovačević</w:t>
            </w:r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A9315E" w:rsidP="005D0D14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lastRenderedPageBreak/>
              <w:t>1</w:t>
            </w:r>
            <w:r w:rsidR="002638B6">
              <w:rPr>
                <w:rFonts w:cstheme="minorHAnsi"/>
                <w:color w:val="3B3838" w:themeColor="background2" w:themeShade="40"/>
                <w:lang w:val="hr-HR"/>
              </w:rPr>
              <w:t xml:space="preserve">2.55 </w:t>
            </w:r>
            <w:r w:rsidR="002638B6"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Pr="00C630C3">
              <w:rPr>
                <w:rFonts w:cstheme="minorHAnsi"/>
                <w:color w:val="3B3838" w:themeColor="background2" w:themeShade="40"/>
                <w:lang w:val="hr-HR"/>
              </w:rPr>
              <w:t>13.10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>
              <w:rPr>
                <w:rFonts w:cstheme="minorHAnsi"/>
                <w:b/>
                <w:color w:val="404040" w:themeColor="text1" w:themeTint="BF"/>
                <w:lang w:val="hr-HR"/>
              </w:rPr>
              <w:t xml:space="preserve">Krizni menadžment </w:t>
            </w:r>
          </w:p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Blaženka Sumpor, Jasna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Samaržija</w:t>
            </w:r>
            <w:proofErr w:type="spellEnd"/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638B6" w:rsidP="005D0D14">
            <w:pPr>
              <w:spacing w:line="240" w:lineRule="auto"/>
              <w:rPr>
                <w:rFonts w:cstheme="minorHAnsi"/>
                <w:color w:val="3B3838" w:themeColor="background2" w:themeShade="40"/>
                <w:lang w:val="hr-HR"/>
              </w:rPr>
            </w:pPr>
            <w:r>
              <w:rPr>
                <w:rFonts w:cstheme="minorHAnsi"/>
                <w:color w:val="3B3838" w:themeColor="background2" w:themeShade="40"/>
                <w:lang w:val="hr-HR"/>
              </w:rPr>
              <w:t xml:space="preserve">13.10 </w:t>
            </w:r>
            <w:r w:rsidRPr="002638B6">
              <w:rPr>
                <w:rFonts w:cstheme="minorHAnsi"/>
                <w:color w:val="3B3838" w:themeColor="background2" w:themeShade="40"/>
                <w:lang w:val="hr-HR"/>
              </w:rPr>
              <w:t xml:space="preserve">– </w:t>
            </w:r>
            <w:r w:rsidR="00A9315E" w:rsidRPr="00C630C3">
              <w:rPr>
                <w:rFonts w:cstheme="minorHAnsi"/>
                <w:color w:val="3B3838" w:themeColor="background2" w:themeShade="40"/>
                <w:lang w:val="hr-HR"/>
              </w:rPr>
              <w:t>13.25</w:t>
            </w:r>
            <w:r w:rsidR="005D0D14" w:rsidRPr="00C630C3">
              <w:rPr>
                <w:rFonts w:cstheme="minorHAnsi"/>
                <w:color w:val="3B3838" w:themeColor="background2" w:themeShade="40"/>
                <w:lang w:val="hr-HR"/>
              </w:rPr>
              <w:t xml:space="preserve">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5D0D14" w:rsidRDefault="005D0D14" w:rsidP="005D0D14">
            <w:pPr>
              <w:spacing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b/>
                <w:color w:val="404040" w:themeColor="text1" w:themeTint="BF"/>
                <w:lang w:val="hr-HR"/>
              </w:rPr>
              <w:t>Ni jedan čovjek nije otok</w:t>
            </w:r>
          </w:p>
          <w:p w:rsidR="005D0D14" w:rsidRPr="005D0D14" w:rsidRDefault="005D0D14" w:rsidP="005D0D14">
            <w:pPr>
              <w:spacing w:after="0" w:line="240" w:lineRule="auto"/>
              <w:rPr>
                <w:rFonts w:cstheme="minorHAnsi"/>
                <w:i/>
                <w:color w:val="404040" w:themeColor="text1" w:themeTint="BF"/>
                <w:lang w:val="hr-HR"/>
              </w:rPr>
            </w:pPr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Željka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Dianek</w:t>
            </w:r>
            <w:proofErr w:type="spellEnd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 xml:space="preserve">, Silvija </w:t>
            </w:r>
            <w:proofErr w:type="spellStart"/>
            <w:r w:rsidRPr="005D0D14">
              <w:rPr>
                <w:rFonts w:cstheme="minorHAnsi"/>
                <w:i/>
                <w:color w:val="404040" w:themeColor="text1" w:themeTint="BF"/>
                <w:lang w:val="hr-HR"/>
              </w:rPr>
              <w:t>Zenko</w:t>
            </w:r>
            <w:proofErr w:type="spellEnd"/>
          </w:p>
        </w:tc>
      </w:tr>
      <w:tr w:rsidR="005D0D14" w:rsidRPr="005D0D14" w:rsidTr="00AA31AE">
        <w:tc>
          <w:tcPr>
            <w:tcW w:w="1696" w:type="dxa"/>
            <w:shd w:val="clear" w:color="auto" w:fill="FFFFFF" w:themeFill="background1"/>
          </w:tcPr>
          <w:p w:rsidR="005D0D14" w:rsidRPr="00C630C3" w:rsidRDefault="002638B6" w:rsidP="00C630C3">
            <w:pPr>
              <w:spacing w:before="240" w:line="240" w:lineRule="auto"/>
              <w:rPr>
                <w:rFonts w:cstheme="minorHAnsi"/>
                <w:b/>
                <w:color w:val="3B3838" w:themeColor="background2" w:themeShade="40"/>
                <w:lang w:val="hr-HR"/>
              </w:rPr>
            </w:pPr>
            <w:r>
              <w:rPr>
                <w:rFonts w:cstheme="minorHAnsi"/>
                <w:b/>
                <w:color w:val="3B3838" w:themeColor="background2" w:themeShade="40"/>
                <w:lang w:val="hr-HR"/>
              </w:rPr>
              <w:t xml:space="preserve">13.25 </w:t>
            </w:r>
            <w:r w:rsidRPr="002638B6">
              <w:rPr>
                <w:rFonts w:cstheme="minorHAnsi"/>
                <w:b/>
                <w:color w:val="3B3838" w:themeColor="background2" w:themeShade="40"/>
                <w:lang w:val="hr-HR"/>
              </w:rPr>
              <w:t xml:space="preserve">– </w:t>
            </w:r>
            <w:bookmarkStart w:id="0" w:name="_GoBack"/>
            <w:bookmarkEnd w:id="0"/>
            <w:r w:rsidR="00A9315E" w:rsidRPr="00C630C3">
              <w:rPr>
                <w:rFonts w:cstheme="minorHAnsi"/>
                <w:b/>
                <w:color w:val="3B3838" w:themeColor="background2" w:themeShade="40"/>
                <w:lang w:val="hr-HR"/>
              </w:rPr>
              <w:t>14.00</w:t>
            </w:r>
            <w:r w:rsidR="005D0D14" w:rsidRPr="00C630C3">
              <w:rPr>
                <w:rFonts w:cstheme="minorHAnsi"/>
                <w:b/>
                <w:color w:val="3B3838" w:themeColor="background2" w:themeShade="40"/>
                <w:lang w:val="hr-HR"/>
              </w:rPr>
              <w:t xml:space="preserve">  </w:t>
            </w:r>
          </w:p>
        </w:tc>
        <w:tc>
          <w:tcPr>
            <w:tcW w:w="7649" w:type="dxa"/>
            <w:shd w:val="clear" w:color="auto" w:fill="FFFFFF" w:themeFill="background1"/>
          </w:tcPr>
          <w:p w:rsidR="005D0D14" w:rsidRPr="00C630C3" w:rsidRDefault="005D0D14" w:rsidP="00C630C3">
            <w:pPr>
              <w:spacing w:before="240" w:after="0" w:line="240" w:lineRule="auto"/>
              <w:rPr>
                <w:rFonts w:cstheme="minorHAnsi"/>
                <w:b/>
                <w:color w:val="404040" w:themeColor="text1" w:themeTint="BF"/>
                <w:lang w:val="hr-HR"/>
              </w:rPr>
            </w:pPr>
            <w:r w:rsidRPr="00C630C3">
              <w:rPr>
                <w:rFonts w:cstheme="minorHAnsi"/>
                <w:b/>
                <w:color w:val="404040" w:themeColor="text1" w:themeTint="BF"/>
                <w:lang w:val="hr-HR"/>
              </w:rPr>
              <w:t>Rasprava</w:t>
            </w:r>
          </w:p>
        </w:tc>
      </w:tr>
    </w:tbl>
    <w:p w:rsidR="005D0D14" w:rsidRDefault="005D0D14" w:rsidP="005D0D14">
      <w:pPr>
        <w:spacing w:before="240" w:line="240" w:lineRule="auto"/>
        <w:rPr>
          <w:rFonts w:cstheme="minorHAnsi"/>
          <w:b/>
          <w:i/>
        </w:rPr>
      </w:pPr>
    </w:p>
    <w:p w:rsidR="005D0D14" w:rsidRPr="005D0D14" w:rsidRDefault="005D0D14" w:rsidP="005D0D14">
      <w:pPr>
        <w:spacing w:before="240" w:line="240" w:lineRule="auto"/>
        <w:rPr>
          <w:rFonts w:cstheme="minorHAnsi"/>
          <w:lang w:val="hr-HR"/>
        </w:rPr>
      </w:pPr>
      <w:proofErr w:type="spellStart"/>
      <w:r w:rsidRPr="005D0D14">
        <w:rPr>
          <w:rFonts w:cstheme="minorHAnsi"/>
          <w:b/>
          <w:i/>
        </w:rPr>
        <w:t>Stručni</w:t>
      </w:r>
      <w:proofErr w:type="spellEnd"/>
      <w:r w:rsidRPr="005D0D14">
        <w:rPr>
          <w:rFonts w:cstheme="minorHAnsi"/>
          <w:b/>
          <w:i/>
        </w:rPr>
        <w:t xml:space="preserve"> </w:t>
      </w:r>
      <w:proofErr w:type="spellStart"/>
      <w:r w:rsidRPr="005D0D14">
        <w:rPr>
          <w:rFonts w:cstheme="minorHAnsi"/>
          <w:b/>
          <w:i/>
        </w:rPr>
        <w:t>organizacijski</w:t>
      </w:r>
      <w:proofErr w:type="spellEnd"/>
      <w:r w:rsidRPr="005D0D14">
        <w:rPr>
          <w:rFonts w:cstheme="minorHAnsi"/>
          <w:b/>
          <w:i/>
        </w:rPr>
        <w:t xml:space="preserve"> </w:t>
      </w:r>
      <w:proofErr w:type="spellStart"/>
      <w:r w:rsidRPr="005D0D14">
        <w:rPr>
          <w:rFonts w:cstheme="minorHAnsi"/>
          <w:b/>
          <w:i/>
        </w:rPr>
        <w:t>odbor</w:t>
      </w:r>
      <w:proofErr w:type="spellEnd"/>
      <w:r w:rsidRPr="005D0D14">
        <w:rPr>
          <w:rFonts w:cstheme="minorHAnsi"/>
          <w:b/>
          <w:i/>
        </w:rPr>
        <w:t>:</w:t>
      </w:r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Blaženka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Sumpor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mag.med.techn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 xml:space="preserve">.,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Jasna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Samaržija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dipl.med.techn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Mirjana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Bašić</w:t>
      </w:r>
      <w:proofErr w:type="spellEnd"/>
      <w:r w:rsidRPr="005D0D14">
        <w:rPr>
          <w:rFonts w:cstheme="minorHAnsi"/>
        </w:rPr>
        <w:t xml:space="preserve">, VMS </w:t>
      </w:r>
      <w:proofErr w:type="spellStart"/>
      <w:r w:rsidRPr="005D0D14">
        <w:rPr>
          <w:rFonts w:cstheme="minorHAnsi"/>
        </w:rPr>
        <w:t>ginekološko-opstetričkog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smjera</w:t>
      </w:r>
      <w:proofErr w:type="spellEnd"/>
      <w:r w:rsidRPr="005D0D14">
        <w:rPr>
          <w:rFonts w:cstheme="minorHAnsi"/>
        </w:rPr>
        <w:t xml:space="preserve">,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Željka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Dianek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Suzana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Haramina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mag.obs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r w:rsidRPr="005D0D14">
        <w:rPr>
          <w:rFonts w:cstheme="minorHAnsi"/>
        </w:rPr>
        <w:t xml:space="preserve">Monika </w:t>
      </w:r>
      <w:proofErr w:type="spellStart"/>
      <w:r w:rsidRPr="005D0D14">
        <w:rPr>
          <w:rFonts w:cstheme="minorHAnsi"/>
        </w:rPr>
        <w:t>Koreni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Brankica</w:t>
      </w:r>
      <w:proofErr w:type="spellEnd"/>
      <w:r w:rsidRPr="005D0D14">
        <w:rPr>
          <w:rFonts w:cstheme="minorHAnsi"/>
        </w:rPr>
        <w:t xml:space="preserve"> Kos,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Ankica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Kovačević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r w:rsidRPr="005D0D14">
        <w:rPr>
          <w:rFonts w:cstheme="minorHAnsi"/>
        </w:rPr>
        <w:t xml:space="preserve">Banana </w:t>
      </w:r>
      <w:proofErr w:type="spellStart"/>
      <w:r w:rsidRPr="005D0D14">
        <w:rPr>
          <w:rFonts w:cstheme="minorHAnsi"/>
        </w:rPr>
        <w:t>Kunina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mag.obs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Biserka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Matok-Glavaš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Tatjana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Mihaljević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 xml:space="preserve">.,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Zila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Mikić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 xml:space="preserve">.,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Katica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Pavlek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r w:rsidRPr="005D0D14">
        <w:rPr>
          <w:rFonts w:cstheme="minorHAnsi"/>
        </w:rPr>
        <w:t xml:space="preserve">Iva </w:t>
      </w:r>
      <w:proofErr w:type="spellStart"/>
      <w:r w:rsidRPr="005D0D14">
        <w:rPr>
          <w:rFonts w:cstheme="minorHAnsi"/>
        </w:rPr>
        <w:t>Podhorsky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Štorek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r w:rsidRPr="005D0D14">
        <w:rPr>
          <w:rFonts w:cstheme="minorHAnsi"/>
        </w:rPr>
        <w:t xml:space="preserve">Sana </w:t>
      </w:r>
      <w:proofErr w:type="spellStart"/>
      <w:r w:rsidRPr="005D0D14">
        <w:rPr>
          <w:rFonts w:cstheme="minorHAnsi"/>
        </w:rPr>
        <w:t>Šavorić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r w:rsidRPr="005D0D14">
        <w:rPr>
          <w:rFonts w:cstheme="minorHAnsi"/>
        </w:rPr>
        <w:t xml:space="preserve">Valentina </w:t>
      </w:r>
      <w:proofErr w:type="spellStart"/>
      <w:r w:rsidRPr="005D0D14">
        <w:rPr>
          <w:rFonts w:cstheme="minorHAnsi"/>
        </w:rPr>
        <w:t>Šimunaci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Grgić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mag.med.techn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Nikolina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Vranić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bacc.med.techn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KBC </w:t>
      </w:r>
      <w:proofErr w:type="spellStart"/>
      <w:r w:rsidRPr="005D0D14">
        <w:rPr>
          <w:rFonts w:cstheme="minorHAnsi"/>
        </w:rPr>
        <w:t>Sestre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milosrdnice</w:t>
      </w:r>
      <w:proofErr w:type="spellEnd"/>
    </w:p>
    <w:p w:rsidR="005D0D14" w:rsidRPr="005D0D14" w:rsidRDefault="005D0D14" w:rsidP="005D0D14">
      <w:pPr>
        <w:spacing w:after="0" w:line="240" w:lineRule="auto"/>
        <w:rPr>
          <w:rFonts w:cstheme="minorHAnsi"/>
        </w:rPr>
      </w:pPr>
      <w:proofErr w:type="spellStart"/>
      <w:r w:rsidRPr="005D0D14">
        <w:rPr>
          <w:rFonts w:cstheme="minorHAnsi"/>
        </w:rPr>
        <w:t>Renata</w:t>
      </w:r>
      <w:proofErr w:type="spellEnd"/>
      <w:r w:rsidRPr="005D0D14">
        <w:rPr>
          <w:rFonts w:cstheme="minorHAnsi"/>
        </w:rPr>
        <w:t xml:space="preserve"> </w:t>
      </w:r>
      <w:proofErr w:type="spellStart"/>
      <w:r w:rsidRPr="005D0D14">
        <w:rPr>
          <w:rFonts w:cstheme="minorHAnsi"/>
        </w:rPr>
        <w:t>Zidanić</w:t>
      </w:r>
      <w:proofErr w:type="spellEnd"/>
      <w:r w:rsidRPr="005D0D14">
        <w:rPr>
          <w:rFonts w:cstheme="minorHAnsi"/>
        </w:rPr>
        <w:t xml:space="preserve">, </w:t>
      </w:r>
      <w:proofErr w:type="spellStart"/>
      <w:proofErr w:type="gramStart"/>
      <w:r w:rsidRPr="005D0D14">
        <w:rPr>
          <w:rFonts w:cstheme="minorHAnsi"/>
        </w:rPr>
        <w:t>bacc.obs</w:t>
      </w:r>
      <w:proofErr w:type="spellEnd"/>
      <w:r w:rsidRPr="005D0D14">
        <w:rPr>
          <w:rFonts w:cstheme="minorHAnsi"/>
        </w:rPr>
        <w:t>.,</w:t>
      </w:r>
      <w:proofErr w:type="gramEnd"/>
      <w:r w:rsidRPr="005D0D14">
        <w:rPr>
          <w:rFonts w:cstheme="minorHAnsi"/>
        </w:rPr>
        <w:t xml:space="preserve"> K.B. </w:t>
      </w:r>
      <w:proofErr w:type="spellStart"/>
      <w:r w:rsidRPr="005D0D14">
        <w:rPr>
          <w:rFonts w:cstheme="minorHAnsi"/>
        </w:rPr>
        <w:t>Merkur</w:t>
      </w:r>
      <w:proofErr w:type="spellEnd"/>
    </w:p>
    <w:p w:rsidR="0031513F" w:rsidRPr="005D0D14" w:rsidRDefault="0031513F" w:rsidP="005D0D14">
      <w:pPr>
        <w:spacing w:line="240" w:lineRule="auto"/>
        <w:rPr>
          <w:rFonts w:cstheme="minorHAnsi"/>
        </w:rPr>
      </w:pPr>
    </w:p>
    <w:sectPr w:rsidR="0031513F" w:rsidRPr="005D0D1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4E" w:rsidRDefault="008D004E" w:rsidP="005D0D14">
      <w:pPr>
        <w:spacing w:after="0" w:line="240" w:lineRule="auto"/>
      </w:pPr>
      <w:r>
        <w:separator/>
      </w:r>
    </w:p>
  </w:endnote>
  <w:endnote w:type="continuationSeparator" w:id="0">
    <w:p w:rsidR="008D004E" w:rsidRDefault="008D004E" w:rsidP="005D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4E" w:rsidRDefault="008D004E" w:rsidP="005D0D14">
      <w:pPr>
        <w:spacing w:after="0" w:line="240" w:lineRule="auto"/>
      </w:pPr>
      <w:r>
        <w:separator/>
      </w:r>
    </w:p>
  </w:footnote>
  <w:footnote w:type="continuationSeparator" w:id="0">
    <w:p w:rsidR="008D004E" w:rsidRDefault="008D004E" w:rsidP="005D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A8" w:rsidRDefault="005D0D14" w:rsidP="004E50A8">
    <w:pPr>
      <w:pStyle w:val="Zaglavlje"/>
      <w:tabs>
        <w:tab w:val="clear" w:pos="7143"/>
        <w:tab w:val="clear" w:pos="14287"/>
        <w:tab w:val="left" w:pos="2845"/>
        <w:tab w:val="center" w:pos="4677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6B316BC9" wp14:editId="6200E1BF">
          <wp:simplePos x="0" y="0"/>
          <wp:positionH relativeFrom="column">
            <wp:posOffset>3944620</wp:posOffset>
          </wp:positionH>
          <wp:positionV relativeFrom="paragraph">
            <wp:posOffset>-112828</wp:posOffset>
          </wp:positionV>
          <wp:extent cx="2165350" cy="389255"/>
          <wp:effectExtent l="0" t="0" r="635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283BF65" wp14:editId="23526228">
          <wp:simplePos x="0" y="0"/>
          <wp:positionH relativeFrom="column">
            <wp:posOffset>64174</wp:posOffset>
          </wp:positionH>
          <wp:positionV relativeFrom="paragraph">
            <wp:posOffset>-281391</wp:posOffset>
          </wp:positionV>
          <wp:extent cx="875030" cy="779145"/>
          <wp:effectExtent l="0" t="0" r="1270" b="190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30456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8750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61F3E">
      <w:tab/>
    </w:r>
    <w:r w:rsidR="00161F3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6674"/>
    <w:multiLevelType w:val="hybridMultilevel"/>
    <w:tmpl w:val="3690AFB6"/>
    <w:lvl w:ilvl="0" w:tplc="B782A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0BA2"/>
    <w:multiLevelType w:val="hybridMultilevel"/>
    <w:tmpl w:val="C6BCC85E"/>
    <w:lvl w:ilvl="0" w:tplc="AE1265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F2F56"/>
    <w:multiLevelType w:val="hybridMultilevel"/>
    <w:tmpl w:val="51DCE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A6"/>
    <w:rsid w:val="000F1B75"/>
    <w:rsid w:val="00161F3E"/>
    <w:rsid w:val="0017408D"/>
    <w:rsid w:val="001D7E26"/>
    <w:rsid w:val="002638B6"/>
    <w:rsid w:val="0028643E"/>
    <w:rsid w:val="0031513F"/>
    <w:rsid w:val="005D0D14"/>
    <w:rsid w:val="00694081"/>
    <w:rsid w:val="006B4660"/>
    <w:rsid w:val="006E644B"/>
    <w:rsid w:val="008D004E"/>
    <w:rsid w:val="009C5AA6"/>
    <w:rsid w:val="00A052DD"/>
    <w:rsid w:val="00A9315E"/>
    <w:rsid w:val="00AA31AE"/>
    <w:rsid w:val="00B311F4"/>
    <w:rsid w:val="00C630C3"/>
    <w:rsid w:val="00F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3CF969-EC25-4AB6-94F6-C6F16CF5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14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F1B75"/>
    <w:pPr>
      <w:spacing w:after="160" w:line="259" w:lineRule="auto"/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D0D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0D14"/>
    <w:rPr>
      <w:lang w:val="en-US"/>
    </w:rPr>
  </w:style>
  <w:style w:type="paragraph" w:styleId="Bezproreda">
    <w:name w:val="No Spacing"/>
    <w:basedOn w:val="Normal"/>
    <w:uiPriority w:val="1"/>
    <w:qFormat/>
    <w:rsid w:val="005D0D14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D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0D1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33B5-3D8B-4585-9087-44F95CA7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Liška</dc:creator>
  <cp:keywords/>
  <dc:description/>
  <cp:lastModifiedBy>Franjo Liška</cp:lastModifiedBy>
  <cp:revision>16</cp:revision>
  <dcterms:created xsi:type="dcterms:W3CDTF">2023-02-22T09:09:00Z</dcterms:created>
  <dcterms:modified xsi:type="dcterms:W3CDTF">2023-02-23T12:25:00Z</dcterms:modified>
</cp:coreProperties>
</file>