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22B22" w14:textId="62BB7AB7" w:rsidR="008A03A2" w:rsidRPr="008A03A2" w:rsidRDefault="008A03A2" w:rsidP="00261F4F">
      <w:pPr>
        <w:pBdr>
          <w:bottom w:val="single" w:sz="4" w:space="1" w:color="auto"/>
        </w:pBdr>
        <w:jc w:val="both"/>
      </w:pPr>
      <w:r w:rsidRPr="008A03A2">
        <w:rPr>
          <w:lang w:val="hr-HR" w:eastAsia="hr-HR"/>
        </w:rPr>
        <w:drawing>
          <wp:anchor distT="0" distB="0" distL="114300" distR="114300" simplePos="0" relativeHeight="251658240" behindDoc="1" locked="0" layoutInCell="1" allowOverlap="1" wp14:anchorId="2019299A" wp14:editId="3E35B204">
            <wp:simplePos x="0" y="0"/>
            <wp:positionH relativeFrom="column">
              <wp:posOffset>-4445</wp:posOffset>
            </wp:positionH>
            <wp:positionV relativeFrom="paragraph">
              <wp:posOffset>1905</wp:posOffset>
            </wp:positionV>
            <wp:extent cx="2018665" cy="2011680"/>
            <wp:effectExtent l="0" t="0" r="635" b="7620"/>
            <wp:wrapTight wrapText="bothSides">
              <wp:wrapPolygon edited="0">
                <wp:start x="0" y="0"/>
                <wp:lineTo x="0" y="21477"/>
                <wp:lineTo x="21403" y="21477"/>
                <wp:lineTo x="2140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665"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03A2">
        <w:t>KLINIČKI BOLNIČKI CENTAR</w:t>
      </w:r>
    </w:p>
    <w:p w14:paraId="502DAB1D" w14:textId="77777777" w:rsidR="008A03A2" w:rsidRPr="008A03A2" w:rsidRDefault="008A03A2" w:rsidP="00261F4F">
      <w:pPr>
        <w:jc w:val="both"/>
      </w:pPr>
      <w:r w:rsidRPr="008A03A2">
        <w:t>SESTRE MILOSRDNICE</w:t>
      </w:r>
    </w:p>
    <w:p w14:paraId="030A69BB" w14:textId="3C41335B" w:rsidR="008A03A2" w:rsidRPr="008A03A2" w:rsidRDefault="008A03A2" w:rsidP="00261F4F">
      <w:pPr>
        <w:jc w:val="both"/>
      </w:pPr>
      <w:r w:rsidRPr="008A03A2">
        <w:t xml:space="preserve">Vinogradska cesta 29 </w:t>
      </w:r>
      <w:r w:rsidRPr="008A03A2">
        <w:tab/>
      </w:r>
      <w:r w:rsidRPr="008A03A2">
        <w:tab/>
      </w:r>
      <w:r w:rsidRPr="008A03A2">
        <w:tab/>
      </w:r>
      <w:r w:rsidRPr="008A03A2">
        <w:tab/>
        <w:t>tel.: 01 3787 294</w:t>
      </w:r>
    </w:p>
    <w:p w14:paraId="4186D784" w14:textId="2C5C07A5" w:rsidR="008A03A2" w:rsidRPr="008A03A2" w:rsidRDefault="008A03A2" w:rsidP="00261F4F">
      <w:pPr>
        <w:jc w:val="both"/>
      </w:pPr>
      <w:r w:rsidRPr="008A03A2">
        <w:t xml:space="preserve">10000 Zagreb </w:t>
      </w:r>
      <w:r w:rsidRPr="008A03A2">
        <w:tab/>
      </w:r>
      <w:r w:rsidRPr="008A03A2">
        <w:tab/>
      </w:r>
      <w:r w:rsidRPr="008A03A2">
        <w:tab/>
      </w:r>
      <w:r w:rsidRPr="008A03A2">
        <w:tab/>
      </w:r>
      <w:r w:rsidRPr="008A03A2">
        <w:tab/>
        <w:t>fax.: 01 3768 270</w:t>
      </w:r>
    </w:p>
    <w:p w14:paraId="6D06BFB7" w14:textId="77777777" w:rsidR="008A03A2" w:rsidRPr="008A03A2" w:rsidRDefault="008A03A2" w:rsidP="00261F4F">
      <w:pPr>
        <w:jc w:val="both"/>
      </w:pPr>
      <w:r w:rsidRPr="008A03A2">
        <w:t>Hrvatska</w:t>
      </w:r>
    </w:p>
    <w:p w14:paraId="36F5BB61" w14:textId="77777777" w:rsidR="008A03A2" w:rsidRPr="008A03A2" w:rsidRDefault="008A03A2" w:rsidP="00261F4F">
      <w:pPr>
        <w:jc w:val="both"/>
      </w:pPr>
      <w:r w:rsidRPr="008A03A2">
        <w:t>OIB 84924656517</w:t>
      </w:r>
    </w:p>
    <w:p w14:paraId="29D67983" w14:textId="0C22414C" w:rsidR="002B1F8A" w:rsidRPr="008A03A2" w:rsidRDefault="008A03A2" w:rsidP="00261F4F">
      <w:pPr>
        <w:jc w:val="both"/>
      </w:pPr>
      <w:r w:rsidRPr="008A03A2">
        <w:t>MB 03208036</w:t>
      </w:r>
    </w:p>
    <w:p w14:paraId="2400680A" w14:textId="77777777" w:rsidR="002B1F8A" w:rsidRPr="002B1F8A" w:rsidRDefault="002B1F8A" w:rsidP="00261F4F">
      <w:pPr>
        <w:pStyle w:val="Title"/>
        <w:jc w:val="both"/>
      </w:pPr>
    </w:p>
    <w:p w14:paraId="3EA40C1E" w14:textId="77777777" w:rsidR="002B1F8A" w:rsidRPr="002B1F8A" w:rsidRDefault="002B1F8A" w:rsidP="00261F4F">
      <w:pPr>
        <w:pStyle w:val="Title"/>
        <w:jc w:val="both"/>
      </w:pPr>
    </w:p>
    <w:p w14:paraId="3671B57D" w14:textId="77777777" w:rsidR="002B1F8A" w:rsidRPr="002B1F8A" w:rsidRDefault="002B1F8A" w:rsidP="00261F4F">
      <w:pPr>
        <w:pStyle w:val="Title"/>
        <w:jc w:val="both"/>
      </w:pPr>
    </w:p>
    <w:p w14:paraId="30D28223" w14:textId="77777777" w:rsidR="008A03A2" w:rsidRDefault="008A03A2" w:rsidP="00261F4F">
      <w:pPr>
        <w:pStyle w:val="Default"/>
        <w:jc w:val="both"/>
      </w:pPr>
    </w:p>
    <w:p w14:paraId="16D74897" w14:textId="1914E7CE" w:rsidR="008A03A2" w:rsidRPr="00261F4F" w:rsidRDefault="008A03A2" w:rsidP="00261F4F">
      <w:pPr>
        <w:jc w:val="center"/>
        <w:rPr>
          <w:b/>
          <w:sz w:val="36"/>
        </w:rPr>
      </w:pPr>
      <w:r w:rsidRPr="00261F4F">
        <w:rPr>
          <w:b/>
          <w:sz w:val="36"/>
        </w:rPr>
        <w:t>POZIV NA DOSTAVU PONUDA</w:t>
      </w:r>
    </w:p>
    <w:p w14:paraId="3AAA51B0" w14:textId="77777777" w:rsidR="00261F4F" w:rsidRPr="00261F4F" w:rsidRDefault="008A03A2" w:rsidP="00261F4F">
      <w:pPr>
        <w:jc w:val="center"/>
        <w:rPr>
          <w:sz w:val="28"/>
        </w:rPr>
      </w:pPr>
      <w:r w:rsidRPr="00261F4F">
        <w:rPr>
          <w:sz w:val="28"/>
        </w:rPr>
        <w:t xml:space="preserve">za provedbu postupka nabave </w:t>
      </w:r>
    </w:p>
    <w:p w14:paraId="2AA56880" w14:textId="6A1ECCF9" w:rsidR="007A62BF" w:rsidRPr="00261F4F" w:rsidRDefault="008A03A2" w:rsidP="00261F4F">
      <w:pPr>
        <w:jc w:val="center"/>
        <w:rPr>
          <w:b/>
          <w:sz w:val="32"/>
        </w:rPr>
      </w:pPr>
      <w:r w:rsidRPr="00261F4F">
        <w:rPr>
          <w:b/>
          <w:sz w:val="32"/>
        </w:rPr>
        <w:t>Usluga izrade elaborata, idejnog rješenja projekta i nadzora preseljenja i uspostave novog ICT čvorišta KBCSM</w:t>
      </w:r>
    </w:p>
    <w:p w14:paraId="30B6E80F" w14:textId="77777777" w:rsidR="008A03A2" w:rsidRDefault="008A03A2" w:rsidP="00261F4F">
      <w:pPr>
        <w:pStyle w:val="Default"/>
        <w:jc w:val="center"/>
      </w:pPr>
    </w:p>
    <w:p w14:paraId="503430E8" w14:textId="5176C47D" w:rsidR="008A03A2" w:rsidRPr="007A62BF" w:rsidRDefault="008A03A2" w:rsidP="00261F4F">
      <w:pPr>
        <w:jc w:val="center"/>
      </w:pPr>
      <w:r>
        <w:t xml:space="preserve">Evidencijski broj: </w:t>
      </w:r>
      <w:r w:rsidR="00846983">
        <w:t>126/2022</w:t>
      </w:r>
    </w:p>
    <w:p w14:paraId="16615D5D" w14:textId="33A3147D" w:rsidR="002B1F8A" w:rsidRDefault="002B1F8A" w:rsidP="00261F4F">
      <w:pPr>
        <w:jc w:val="both"/>
      </w:pPr>
    </w:p>
    <w:p w14:paraId="1255DF65" w14:textId="7CA28394" w:rsidR="00261F4F" w:rsidRDefault="00261F4F" w:rsidP="00261F4F">
      <w:pPr>
        <w:jc w:val="both"/>
      </w:pPr>
    </w:p>
    <w:p w14:paraId="019ECC2A" w14:textId="63A365FF" w:rsidR="00261F4F" w:rsidRDefault="00261F4F" w:rsidP="00261F4F">
      <w:pPr>
        <w:jc w:val="both"/>
      </w:pPr>
    </w:p>
    <w:p w14:paraId="0E8CD902" w14:textId="497F9A8C" w:rsidR="00261F4F" w:rsidRDefault="00261F4F" w:rsidP="00261F4F">
      <w:pPr>
        <w:jc w:val="both"/>
      </w:pPr>
    </w:p>
    <w:p w14:paraId="3F58D097" w14:textId="2A24A0AF" w:rsidR="00261F4F" w:rsidRDefault="00261F4F" w:rsidP="00261F4F">
      <w:pPr>
        <w:jc w:val="both"/>
      </w:pPr>
    </w:p>
    <w:p w14:paraId="5A351418" w14:textId="4A92C13E" w:rsidR="00261F4F" w:rsidRDefault="00261F4F" w:rsidP="00261F4F">
      <w:pPr>
        <w:jc w:val="both"/>
      </w:pPr>
    </w:p>
    <w:p w14:paraId="7B0C52BE" w14:textId="649E7915" w:rsidR="00261F4F" w:rsidRDefault="00261F4F" w:rsidP="00261F4F">
      <w:pPr>
        <w:jc w:val="both"/>
      </w:pPr>
    </w:p>
    <w:p w14:paraId="5F474796" w14:textId="77777777" w:rsidR="00C61D4B" w:rsidRDefault="00C61D4B" w:rsidP="00C61D4B">
      <w:pPr>
        <w:jc w:val="both"/>
      </w:pPr>
      <w:r>
        <w:t>Klasa: 406-01/22-01/066</w:t>
      </w:r>
    </w:p>
    <w:p w14:paraId="4665FECD" w14:textId="15EC8935" w:rsidR="00C61D4B" w:rsidRDefault="00C61D4B" w:rsidP="00C61D4B">
      <w:pPr>
        <w:jc w:val="both"/>
      </w:pPr>
      <w:r>
        <w:t>Urbroj: 251-29-13-22-01</w:t>
      </w:r>
    </w:p>
    <w:p w14:paraId="2E588588" w14:textId="09C0F582" w:rsidR="00C61D4B" w:rsidRDefault="00C61D4B" w:rsidP="00C61D4B">
      <w:pPr>
        <w:jc w:val="both"/>
      </w:pPr>
    </w:p>
    <w:p w14:paraId="4A973B2A" w14:textId="77777777" w:rsidR="00C61D4B" w:rsidRDefault="00C61D4B" w:rsidP="00C61D4B">
      <w:pPr>
        <w:jc w:val="both"/>
      </w:pPr>
    </w:p>
    <w:p w14:paraId="4461E9E0" w14:textId="6664DC58" w:rsidR="002B1F8A" w:rsidRPr="002B1F8A" w:rsidRDefault="008A03A2" w:rsidP="00C61D4B">
      <w:pPr>
        <w:jc w:val="center"/>
      </w:pPr>
      <w:r w:rsidRPr="008A03A2">
        <w:t xml:space="preserve">Zagreb, </w:t>
      </w:r>
      <w:r>
        <w:t>studeni</w:t>
      </w:r>
      <w:r w:rsidRPr="008A03A2">
        <w:t xml:space="preserve"> 202</w:t>
      </w:r>
      <w:r>
        <w:t>2</w:t>
      </w:r>
      <w:r w:rsidRPr="008A03A2">
        <w:t>.</w:t>
      </w:r>
      <w:r w:rsidR="002B1F8A" w:rsidRPr="002B1F8A">
        <w:br w:type="page"/>
      </w:r>
    </w:p>
    <w:p w14:paraId="572E1B44" w14:textId="0B786A94" w:rsidR="00CF40D2" w:rsidRPr="008A03A2" w:rsidRDefault="00CF40D2" w:rsidP="00261F4F">
      <w:pPr>
        <w:jc w:val="center"/>
        <w:rPr>
          <w:b/>
        </w:rPr>
      </w:pPr>
      <w:r w:rsidRPr="008A03A2">
        <w:rPr>
          <w:b/>
        </w:rPr>
        <w:lastRenderedPageBreak/>
        <w:t>UPUTE ZA PRIPREMU I PODNOŠENJE PONUDE</w:t>
      </w:r>
    </w:p>
    <w:p w14:paraId="1ED8DF04" w14:textId="58AB6C74" w:rsidR="00CF40D2" w:rsidRPr="00CF40D2" w:rsidRDefault="00CF40D2" w:rsidP="00CC1859">
      <w:pPr>
        <w:jc w:val="both"/>
      </w:pPr>
      <w:r w:rsidRPr="00CF40D2">
        <w:t xml:space="preserve">Klinički bolnički centar Sestre milosrdnice pokrenuo je postupak nabave Usluga izrade elaborata, idejnog rješenja projekta i nadzora preseljenja i uspostave novog ICT čvorišta KBCSM te je donio Odluku o početku postupka nabave </w:t>
      </w:r>
      <w:r w:rsidRPr="00CC1859">
        <w:t>(</w:t>
      </w:r>
      <w:r w:rsidR="00CC1859" w:rsidRPr="00CC1859">
        <w:t>Klasa</w:t>
      </w:r>
      <w:r w:rsidR="00CC1859">
        <w:t xml:space="preserve">: 406-01/22-01/066, Urbroj: 251-29-13-22-01). </w:t>
      </w:r>
      <w:r w:rsidRPr="00CF40D2">
        <w:t xml:space="preserve">Na temelju odredbe članka 12. stavka 1. ZJN 2016 i čl. 4. Općeg akta za postupanje u postupcima nabave (Urbroj: UV-658/17-11-1) od 17. siječnja 2017., za nabavu robe i usluga procijenjene vrijednosti do 200.000,00 kuna, odnosno za nabavu radova do 500.000,00 kuna godišnje (tzv. jednostavnu nabavu), naručitelj nije obvezan provoditi postupke javne nabave propisane ZJN 2016. </w:t>
      </w:r>
    </w:p>
    <w:p w14:paraId="00F051BB" w14:textId="77777777" w:rsidR="00CF40D2" w:rsidRPr="00CF40D2" w:rsidRDefault="00CF40D2" w:rsidP="00261F4F">
      <w:pPr>
        <w:jc w:val="both"/>
      </w:pPr>
      <w:r w:rsidRPr="00CF40D2">
        <w:t xml:space="preserve">Kriterij odabira je ekonomski najpovoljnija ponuda. </w:t>
      </w:r>
    </w:p>
    <w:p w14:paraId="1FC50F39" w14:textId="1E7C2C08" w:rsidR="00CF40D2" w:rsidRPr="00CF40D2" w:rsidRDefault="00CF40D2" w:rsidP="00261F4F">
      <w:pPr>
        <w:jc w:val="both"/>
        <w:rPr>
          <w:rFonts w:asciiTheme="minorHAnsi" w:hAnsiTheme="minorHAnsi"/>
          <w:sz w:val="28"/>
          <w:szCs w:val="24"/>
        </w:rPr>
      </w:pPr>
      <w:r w:rsidRPr="00CF40D2">
        <w:t>Način određivanja ekonomski najpovoljnije ponude je 100% cijena</w:t>
      </w:r>
    </w:p>
    <w:p w14:paraId="78DF5CD1" w14:textId="77777777" w:rsidR="00CF40D2" w:rsidRPr="008A03A2" w:rsidRDefault="00CF40D2" w:rsidP="00261F4F">
      <w:pPr>
        <w:pStyle w:val="Heading1"/>
        <w:jc w:val="both"/>
      </w:pPr>
      <w:r w:rsidRPr="008A03A2">
        <w:t>1. Podaci o Naručitelju</w:t>
      </w:r>
    </w:p>
    <w:p w14:paraId="2BF8BEBB" w14:textId="77777777" w:rsidR="00CF40D2" w:rsidRPr="008A03A2" w:rsidRDefault="00CF40D2" w:rsidP="00261F4F">
      <w:pPr>
        <w:pStyle w:val="Heading2"/>
        <w:jc w:val="both"/>
      </w:pPr>
      <w:r w:rsidRPr="008A03A2">
        <w:t>Naručitelj je Klinički bolnički centar Sestre milosrdnice Zagreb, Vinogradska cesta 29,</w:t>
      </w:r>
    </w:p>
    <w:p w14:paraId="00B9C8B4" w14:textId="77777777" w:rsidR="00CF40D2" w:rsidRPr="008A03A2" w:rsidRDefault="00CF40D2" w:rsidP="00261F4F">
      <w:pPr>
        <w:pStyle w:val="Heading2"/>
        <w:jc w:val="both"/>
      </w:pPr>
      <w:r w:rsidRPr="008A03A2">
        <w:t>MB: 03208036</w:t>
      </w:r>
    </w:p>
    <w:p w14:paraId="725560C7" w14:textId="77777777" w:rsidR="00CF40D2" w:rsidRPr="008A03A2" w:rsidRDefault="00CF40D2" w:rsidP="00261F4F">
      <w:pPr>
        <w:pStyle w:val="Heading2"/>
        <w:jc w:val="both"/>
      </w:pPr>
      <w:r w:rsidRPr="008A03A2">
        <w:t>OIB: 84924656517.</w:t>
      </w:r>
    </w:p>
    <w:p w14:paraId="506EA5C2" w14:textId="389B718B" w:rsidR="00CF40D2" w:rsidRPr="008A03A2" w:rsidRDefault="00CF40D2" w:rsidP="00261F4F">
      <w:pPr>
        <w:pStyle w:val="Heading2"/>
        <w:jc w:val="both"/>
      </w:pPr>
      <w:r w:rsidRPr="008A03A2">
        <w:t xml:space="preserve">Odgovorna osoba javnog naručitelja je </w:t>
      </w:r>
      <w:r w:rsidR="00F4285E" w:rsidRPr="00F4285E">
        <w:t>prof. dr. sc. Davor Vagić, dr. med.</w:t>
      </w:r>
      <w:r w:rsidRPr="008A03A2">
        <w:t>.</w:t>
      </w:r>
    </w:p>
    <w:p w14:paraId="3FD9E568" w14:textId="631AE3CD" w:rsidR="00CF40D2" w:rsidRPr="008A03A2" w:rsidRDefault="00CF40D2" w:rsidP="00261F4F">
      <w:pPr>
        <w:pStyle w:val="Heading2"/>
        <w:jc w:val="both"/>
      </w:pPr>
      <w:r w:rsidRPr="008A03A2">
        <w:t xml:space="preserve">Telefon: </w:t>
      </w:r>
      <w:r w:rsidR="00F4285E" w:rsidRPr="00C05A55">
        <w:rPr>
          <w:rFonts w:ascii="Arial" w:hAnsi="Arial" w:cs="Arial"/>
          <w:sz w:val="22"/>
          <w:szCs w:val="24"/>
          <w:lang w:val="hr-HR"/>
        </w:rPr>
        <w:t>01/3787-111</w:t>
      </w:r>
      <w:r w:rsidRPr="008A03A2">
        <w:t>, telefax:</w:t>
      </w:r>
      <w:r w:rsidR="00F4285E" w:rsidRPr="00F4285E">
        <w:t xml:space="preserve"> 01/3769-067</w:t>
      </w:r>
      <w:r w:rsidRPr="008A03A2">
        <w:t>,</w:t>
      </w:r>
    </w:p>
    <w:p w14:paraId="2542B022" w14:textId="77777777" w:rsidR="00CF40D2" w:rsidRPr="008A03A2" w:rsidRDefault="00CF40D2" w:rsidP="00261F4F">
      <w:pPr>
        <w:pStyle w:val="Heading2"/>
        <w:jc w:val="both"/>
      </w:pPr>
      <w:r w:rsidRPr="008A03A2">
        <w:t>adresa elektroničke pošte: kbcsm@kbcsm.hr, web stranica: www.kbcsm.hr</w:t>
      </w:r>
    </w:p>
    <w:p w14:paraId="0A6BCAAB" w14:textId="77777777" w:rsidR="00CF40D2" w:rsidRPr="008A03A2" w:rsidRDefault="00CF40D2" w:rsidP="00261F4F">
      <w:pPr>
        <w:pStyle w:val="Heading2"/>
        <w:jc w:val="both"/>
      </w:pPr>
      <w:r w:rsidRPr="008A03A2">
        <w:t>Web stranica: www.kbcsm.hr</w:t>
      </w:r>
    </w:p>
    <w:p w14:paraId="469C879B" w14:textId="0467BBA7" w:rsidR="0090598C" w:rsidRPr="008A03A2" w:rsidRDefault="00CF40D2" w:rsidP="00261F4F">
      <w:pPr>
        <w:pStyle w:val="Heading2"/>
        <w:jc w:val="both"/>
      </w:pPr>
      <w:r w:rsidRPr="008A03A2">
        <w:t xml:space="preserve">Adresa elektroničke pošte: </w:t>
      </w:r>
      <w:hyperlink r:id="rId9" w:history="1">
        <w:r w:rsidRPr="008A03A2">
          <w:rPr>
            <w:rStyle w:val="Hyperlink"/>
            <w:color w:val="000000"/>
            <w:u w:val="none"/>
          </w:rPr>
          <w:t>nabava@kbcsm.hr</w:t>
        </w:r>
      </w:hyperlink>
      <w:r w:rsidR="00261F4F">
        <w:rPr>
          <w:rStyle w:val="Hyperlink"/>
          <w:color w:val="000000"/>
          <w:u w:val="none"/>
        </w:rPr>
        <w:t xml:space="preserve"> </w:t>
      </w:r>
    </w:p>
    <w:p w14:paraId="71457D3A" w14:textId="77777777" w:rsidR="00CF40D2" w:rsidRDefault="00CF40D2" w:rsidP="00261F4F">
      <w:pPr>
        <w:jc w:val="both"/>
      </w:pPr>
    </w:p>
    <w:p w14:paraId="763CA0C6" w14:textId="254F30F4" w:rsidR="00CF40D2" w:rsidRPr="00CF40D2" w:rsidRDefault="00CF40D2" w:rsidP="00261F4F">
      <w:pPr>
        <w:pStyle w:val="Heading1"/>
        <w:jc w:val="both"/>
      </w:pPr>
      <w:r>
        <w:t>2</w:t>
      </w:r>
      <w:r w:rsidRPr="00CF40D2">
        <w:t>. Podaci o osobi ili službi zaduženoj za komunikaciju s ponuditeljima</w:t>
      </w:r>
    </w:p>
    <w:p w14:paraId="16FA3684" w14:textId="77777777" w:rsidR="00CF40D2" w:rsidRPr="00CF40D2" w:rsidRDefault="00CF40D2" w:rsidP="00261F4F">
      <w:pPr>
        <w:pStyle w:val="Heading2"/>
        <w:jc w:val="both"/>
      </w:pPr>
      <w:r w:rsidRPr="00CF40D2">
        <w:t>Sve obavijesti u svezi ovog postupka nabave mogu se dobiti svakog radnog dana između 9 i 13 sati, do roka za dostavu ponuda, od osoba zaduženih za komunikaciju sa gospodarskim subjektima.</w:t>
      </w:r>
    </w:p>
    <w:p w14:paraId="13C82A93" w14:textId="20986907" w:rsidR="00CF40D2" w:rsidRDefault="00CF40D2" w:rsidP="00261F4F">
      <w:pPr>
        <w:pStyle w:val="Heading2"/>
        <w:jc w:val="both"/>
      </w:pPr>
      <w:r w:rsidRPr="00CF40D2">
        <w:t xml:space="preserve">Osobe ovlaštene za komunikaciju s ponuditeljima su: </w:t>
      </w:r>
      <w:hyperlink r:id="rId10" w:history="1">
        <w:r w:rsidR="00F4285E" w:rsidRPr="00F2160A">
          <w:rPr>
            <w:rStyle w:val="Hyperlink"/>
          </w:rPr>
          <w:t>valentina.sumpor@kbcsm.hr</w:t>
        </w:r>
      </w:hyperlink>
      <w:r w:rsidR="00F4285E">
        <w:t xml:space="preserve"> , </w:t>
      </w:r>
      <w:hyperlink r:id="rId11" w:history="1">
        <w:r w:rsidR="00F4285E" w:rsidRPr="00F2160A">
          <w:rPr>
            <w:rStyle w:val="Hyperlink"/>
          </w:rPr>
          <w:t>diana.kralj@kbcsm.hr</w:t>
        </w:r>
      </w:hyperlink>
      <w:r w:rsidR="00F4285E">
        <w:t xml:space="preserve"> </w:t>
      </w:r>
    </w:p>
    <w:p w14:paraId="464B58F1" w14:textId="14FDF9E0" w:rsidR="00F4285E" w:rsidRDefault="00CF40D2" w:rsidP="00261F4F">
      <w:pPr>
        <w:pStyle w:val="Heading1"/>
        <w:jc w:val="both"/>
      </w:pPr>
      <w:r w:rsidRPr="00CF40D2">
        <w:t>3. Popis gospodarskih subjekata sukladno članku 76. ZJN 2016</w:t>
      </w:r>
    </w:p>
    <w:p w14:paraId="3981A312" w14:textId="3FF522E7" w:rsidR="00F4285E" w:rsidRDefault="00F4285E" w:rsidP="00261F4F">
      <w:pPr>
        <w:jc w:val="both"/>
      </w:pPr>
      <w: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14:paraId="3D59B824" w14:textId="77777777" w:rsidR="00F4285E" w:rsidRDefault="00F4285E" w:rsidP="00261F4F">
      <w:pPr>
        <w:jc w:val="both"/>
      </w:pPr>
      <w:r>
        <w:t>1.</w:t>
      </w:r>
      <w:r>
        <w:tab/>
        <w:t>MARČINKOVIĆ I PARTNERI d.o.o., Ulica kneza Branimira 71 A, Zagreb, OIB 24920530285</w:t>
      </w:r>
    </w:p>
    <w:p w14:paraId="35FA054F" w14:textId="77777777" w:rsidR="00F4285E" w:rsidRDefault="00F4285E" w:rsidP="00261F4F">
      <w:pPr>
        <w:jc w:val="both"/>
      </w:pPr>
      <w:r>
        <w:t>2.</w:t>
      </w:r>
      <w:r>
        <w:tab/>
        <w:t>PHARMA HEMP d.o.o., Ulica kneza Branimira 71 A, Zagreb, OIB 73731486433</w:t>
      </w:r>
    </w:p>
    <w:p w14:paraId="53AA856F" w14:textId="77777777" w:rsidR="00F4285E" w:rsidRDefault="00F4285E" w:rsidP="00261F4F">
      <w:pPr>
        <w:jc w:val="both"/>
      </w:pPr>
      <w:r>
        <w:t>3.</w:t>
      </w:r>
      <w:r>
        <w:tab/>
        <w:t>PROPERTIES INVENTIVE DESIGN d.o.o., Jukićeva 2/A, Zagreb, OIB 14937489808</w:t>
      </w:r>
    </w:p>
    <w:p w14:paraId="4FCDD614" w14:textId="77777777" w:rsidR="00F4285E" w:rsidRDefault="00F4285E" w:rsidP="00261F4F">
      <w:pPr>
        <w:jc w:val="both"/>
      </w:pPr>
      <w:r>
        <w:t>4.</w:t>
      </w:r>
      <w:r>
        <w:tab/>
        <w:t>ULOLA d.o.o., Jure Kaštelana 19, Zagreb, OIB 53575159503</w:t>
      </w:r>
    </w:p>
    <w:p w14:paraId="269AA68B" w14:textId="77777777" w:rsidR="00F4285E" w:rsidRDefault="00F4285E" w:rsidP="00261F4F">
      <w:pPr>
        <w:jc w:val="both"/>
      </w:pPr>
      <w:r>
        <w:t>5.</w:t>
      </w:r>
      <w:r>
        <w:tab/>
        <w:t>NAŠE VOĆE d.o.o., Jukićeva 2/A, Zagreb, OIB 96115198364</w:t>
      </w:r>
    </w:p>
    <w:p w14:paraId="15F3DDD8" w14:textId="77777777" w:rsidR="00F4285E" w:rsidRDefault="00F4285E" w:rsidP="00261F4F">
      <w:pPr>
        <w:jc w:val="both"/>
      </w:pPr>
      <w:r>
        <w:t>6.</w:t>
      </w:r>
      <w:r>
        <w:tab/>
        <w:t>STARESMED j.d.o.o., Prolaz Jurja Ratkaja 7, Zagreb, OIB 05094187485</w:t>
      </w:r>
    </w:p>
    <w:p w14:paraId="4792558D" w14:textId="77777777" w:rsidR="00F4285E" w:rsidRDefault="00F4285E" w:rsidP="00261F4F">
      <w:pPr>
        <w:jc w:val="both"/>
      </w:pPr>
      <w:r>
        <w:lastRenderedPageBreak/>
        <w:t>7.</w:t>
      </w:r>
      <w:r>
        <w:tab/>
        <w:t>HRVATSKI ZAVOD ZA TRANSFUZIJSKU MEDICINU, Petrova 3, Zagreb, OIB 61248075289</w:t>
      </w:r>
    </w:p>
    <w:p w14:paraId="53E8D0E5" w14:textId="77777777" w:rsidR="00F4285E" w:rsidRDefault="00F4285E" w:rsidP="00261F4F">
      <w:pPr>
        <w:jc w:val="both"/>
      </w:pPr>
      <w:r>
        <w:t>8.</w:t>
      </w:r>
      <w:r>
        <w:tab/>
        <w:t>CENTAR ZA ODGOJ I OBRAZOVANJE VINKO BEK, Kušlanova 59a, Zagreb, OIB 16898882733</w:t>
      </w:r>
    </w:p>
    <w:p w14:paraId="25A2D6C1" w14:textId="77777777" w:rsidR="00F4285E" w:rsidRDefault="00F4285E" w:rsidP="00261F4F">
      <w:pPr>
        <w:jc w:val="both"/>
      </w:pPr>
      <w:r>
        <w:t>9.</w:t>
      </w:r>
      <w:r>
        <w:tab/>
        <w:t>ENVILINK d.o.o., Gračani 4, Zagreb, OIB 14118994987</w:t>
      </w:r>
    </w:p>
    <w:p w14:paraId="731583BA" w14:textId="77777777" w:rsidR="00F4285E" w:rsidRDefault="00F4285E" w:rsidP="00261F4F">
      <w:pPr>
        <w:jc w:val="both"/>
      </w:pPr>
      <w:r>
        <w:t>10.</w:t>
      </w:r>
      <w:r>
        <w:tab/>
        <w:t xml:space="preserve">ZAGREB HEALTH CITY d.o.o., Ksaver 209, Zagreb, OIB 86104174298 </w:t>
      </w:r>
    </w:p>
    <w:p w14:paraId="005D0DDC" w14:textId="77777777" w:rsidR="00F4285E" w:rsidRDefault="00F4285E" w:rsidP="00261F4F">
      <w:pPr>
        <w:jc w:val="both"/>
      </w:pPr>
      <w:r>
        <w:t>Osim navedenog, sukladno članku 80. stavku 2. točki 2. ZJN 2016 naručitelj u ovoj dokumentaciji o nabavi navodi gospodarske subjekte s kojima su predstavnici naručitelja iz članka 76. stavka 2. točke 2. ZJN 2016 u sukobu interesa:</w:t>
      </w:r>
    </w:p>
    <w:p w14:paraId="6FE018AF" w14:textId="77777777" w:rsidR="00F4285E" w:rsidRDefault="00F4285E" w:rsidP="00261F4F">
      <w:pPr>
        <w:jc w:val="both"/>
      </w:pPr>
      <w:r>
        <w:t>1.</w:t>
      </w:r>
      <w:r>
        <w:tab/>
        <w:t>INDENTALS d.o.o., Ivana Šibla 10, Zagreb, OIB 65566857995</w:t>
      </w:r>
    </w:p>
    <w:p w14:paraId="031FE3C2" w14:textId="77777777" w:rsidR="00F4285E" w:rsidRDefault="00F4285E" w:rsidP="00261F4F">
      <w:pPr>
        <w:jc w:val="both"/>
      </w:pPr>
      <w:r>
        <w:t>2.</w:t>
      </w:r>
      <w:r>
        <w:tab/>
        <w:t>IGH BUSINESS ADVISORY SERVICES d.o.o., Janka Rakuše 1, Zagreb, OIB 21740013729</w:t>
      </w:r>
    </w:p>
    <w:p w14:paraId="79714D49" w14:textId="77777777" w:rsidR="00F4285E" w:rsidRDefault="00F4285E" w:rsidP="00261F4F">
      <w:pPr>
        <w:jc w:val="both"/>
      </w:pPr>
      <w:r>
        <w:t>3.</w:t>
      </w:r>
      <w:r>
        <w:tab/>
        <w:t>EPTISA ADRIA d.o.o., Rapska ulica 4, Zagreb, OIB 28457369235.</w:t>
      </w:r>
    </w:p>
    <w:p w14:paraId="0AAED220" w14:textId="77777777" w:rsidR="00F4285E" w:rsidRDefault="00F4285E" w:rsidP="00261F4F">
      <w:pPr>
        <w:jc w:val="both"/>
      </w:pPr>
      <w:r>
        <w:t>4.</w:t>
      </w:r>
      <w:r>
        <w:tab/>
        <w:t>ROSA TRIM d.o.o., Zagreb, Prominska 48, OIB 31184249323</w:t>
      </w:r>
    </w:p>
    <w:p w14:paraId="6FBFCFB1" w14:textId="77777777" w:rsidR="00F4285E" w:rsidRDefault="00F4285E" w:rsidP="00261F4F">
      <w:pPr>
        <w:jc w:val="both"/>
      </w:pPr>
      <w:r>
        <w:t>5.</w:t>
      </w:r>
      <w:r>
        <w:tab/>
        <w:t>ŽITNJAK d.d., Marijana Čavića 8, Zagreb, OIB 25435300118</w:t>
      </w:r>
    </w:p>
    <w:p w14:paraId="1F7C0AD2" w14:textId="77777777" w:rsidR="00F4285E" w:rsidRDefault="00F4285E" w:rsidP="00261F4F">
      <w:pPr>
        <w:jc w:val="both"/>
      </w:pPr>
    </w:p>
    <w:p w14:paraId="6206FDFB" w14:textId="77777777" w:rsidR="00CF40D2" w:rsidRPr="00CF40D2" w:rsidRDefault="00CF40D2" w:rsidP="00261F4F">
      <w:pPr>
        <w:pStyle w:val="Heading1"/>
        <w:jc w:val="both"/>
      </w:pPr>
      <w:r w:rsidRPr="00CF40D2">
        <w:t>4. Opis predmeta nabave</w:t>
      </w:r>
    </w:p>
    <w:p w14:paraId="15D22C31" w14:textId="17A9E5FF" w:rsidR="00CF40D2" w:rsidRPr="00CC1859" w:rsidRDefault="00CF40D2" w:rsidP="00261F4F">
      <w:pPr>
        <w:pStyle w:val="Heading2"/>
        <w:jc w:val="both"/>
      </w:pPr>
      <w:r w:rsidRPr="00CF40D2">
        <w:t>Predmet nabave je:</w:t>
      </w:r>
      <w:r w:rsidR="00336942">
        <w:t xml:space="preserve"> </w:t>
      </w:r>
      <w:r w:rsidRPr="00261F4F">
        <w:rPr>
          <w:b/>
        </w:rPr>
        <w:t xml:space="preserve">Usluga izrade elaborata, idejnog rješenja projekta i nadzora preseljenja </w:t>
      </w:r>
      <w:r w:rsidRPr="00CC1859">
        <w:rPr>
          <w:b/>
        </w:rPr>
        <w:t>i uspostave novog ICT čvorišta KBCSM</w:t>
      </w:r>
      <w:r w:rsidRPr="00CC1859">
        <w:t xml:space="preserve"> </w:t>
      </w:r>
    </w:p>
    <w:p w14:paraId="71EC5811" w14:textId="7CFECD46" w:rsidR="00CF40D2" w:rsidRPr="00CC1859" w:rsidRDefault="00CF40D2" w:rsidP="00261F4F">
      <w:pPr>
        <w:pStyle w:val="Heading2"/>
        <w:jc w:val="both"/>
      </w:pPr>
      <w:r w:rsidRPr="00CC1859">
        <w:t xml:space="preserve">Oznaka i naziv iz Jedinstvenog rječnika javne nabave </w:t>
      </w:r>
      <w:r w:rsidRPr="00CC1859">
        <w:rPr>
          <w:b/>
        </w:rPr>
        <w:t>CPV</w:t>
      </w:r>
      <w:r w:rsidRPr="00CC1859">
        <w:t xml:space="preserve">: </w:t>
      </w:r>
      <w:r w:rsidR="00CC1859" w:rsidRPr="00CC1859">
        <w:t>71242000-6</w:t>
      </w:r>
    </w:p>
    <w:p w14:paraId="6BE91B7C" w14:textId="77777777" w:rsidR="00336942" w:rsidRDefault="00336942" w:rsidP="00261F4F">
      <w:pPr>
        <w:jc w:val="both"/>
        <w:rPr>
          <w:color w:val="auto"/>
        </w:rPr>
      </w:pPr>
    </w:p>
    <w:p w14:paraId="4557A88F" w14:textId="3B2AF4D1" w:rsidR="00A168BE" w:rsidRPr="00A168BE" w:rsidRDefault="008B7E80" w:rsidP="00261F4F">
      <w:pPr>
        <w:jc w:val="both"/>
      </w:pPr>
      <w:r w:rsidRPr="00A168BE">
        <w:rPr>
          <w:color w:val="auto"/>
        </w:rPr>
        <w:t xml:space="preserve">KLINIČKI BOLNIČKI CENTAR SESTRE MILOSRDNICE </w:t>
      </w:r>
      <w:r w:rsidRPr="00A168BE">
        <w:t>(dalje KBC</w:t>
      </w:r>
      <w:r w:rsidR="00A168BE" w:rsidRPr="00A168BE">
        <w:t>SM</w:t>
      </w:r>
      <w:r w:rsidRPr="00A168BE">
        <w:t xml:space="preserve">, Naručitelj) </w:t>
      </w:r>
      <w:r w:rsidRPr="00A168BE">
        <w:rPr>
          <w:color w:val="auto"/>
        </w:rPr>
        <w:t xml:space="preserve">iz Zagreba, Vinogradska cesta 29, OIB 84924656517) </w:t>
      </w:r>
      <w:r w:rsidRPr="00A168BE">
        <w:t xml:space="preserve">je u postupku obnove pet neovisnih i infrastrukturno povezanih objekta unutar kampusa bolnice u Vinogradskoj. </w:t>
      </w:r>
      <w:r w:rsidR="00A168BE" w:rsidRPr="00A168BE">
        <w:t xml:space="preserve">Sveobuhvatna obnova zgrada i planirani radovi na trasama će narušiti sposobnost pružanja vrijednih informacijsko telekomunikacijskih usluga a postoji i vrlo visoka vjerojatnost dugotrajnog stanja neisporučivanja tih usluga i oštećenja opreme što je za rad KBCSM neprihvatljivo jer se očekuje i u obvezi je osiguranje kontinuiteta poslovanja svih bolnica u sklopu KBCSM. </w:t>
      </w:r>
    </w:p>
    <w:p w14:paraId="7CE2A970" w14:textId="62D4D078" w:rsidR="00A31C50" w:rsidRPr="00A168BE" w:rsidRDefault="008B7E80" w:rsidP="00261F4F">
      <w:pPr>
        <w:jc w:val="both"/>
      </w:pPr>
      <w:r w:rsidRPr="00A168BE">
        <w:t xml:space="preserve">Unutar zgrade koja se obnavlja nalazi se glavno i jedino računalno telekomunikacijsko čvorište </w:t>
      </w:r>
      <w:r w:rsidR="00A168BE" w:rsidRPr="00A168BE">
        <w:t xml:space="preserve">KBCSM </w:t>
      </w:r>
      <w:r w:rsidRPr="00A168BE">
        <w:t xml:space="preserve">s pripadajućom infrastrukturom, opremom i uređajima, </w:t>
      </w:r>
      <w:r w:rsidR="00A168BE" w:rsidRPr="00A168BE">
        <w:t xml:space="preserve">te IP telefonski sustav MiVoice MX-ONE kapaciteta 1004 korisnika, 120 kanala prema javnoj centrali. Čvirište i sustavi </w:t>
      </w:r>
      <w:r w:rsidRPr="00A168BE">
        <w:t>uslugama opskrbljuj</w:t>
      </w:r>
      <w:r w:rsidR="00A168BE" w:rsidRPr="00A168BE">
        <w:t>u</w:t>
      </w:r>
      <w:r w:rsidRPr="00A168BE">
        <w:t xml:space="preserve"> sve bolnice u sklopu KBC</w:t>
      </w:r>
      <w:r w:rsidR="00A168BE" w:rsidRPr="00A168BE">
        <w:t>SM</w:t>
      </w:r>
      <w:r w:rsidRPr="00A168BE">
        <w:t xml:space="preserve"> (bolnica Vinogradska, Klinika za  Tumore i Klinika za traumatologiju) i povezuje KBC</w:t>
      </w:r>
      <w:r w:rsidR="00A168BE" w:rsidRPr="00A168BE">
        <w:t>SM</w:t>
      </w:r>
      <w:r w:rsidRPr="00A168BE">
        <w:t xml:space="preserve"> sa državnim i lokalnim informacijsko komunikacijskim uslugama. </w:t>
      </w:r>
    </w:p>
    <w:p w14:paraId="155BAB54" w14:textId="6754E438" w:rsidR="00A168BE" w:rsidRDefault="00A168BE" w:rsidP="00261F4F">
      <w:pPr>
        <w:jc w:val="both"/>
      </w:pPr>
      <w:r w:rsidRPr="00A168BE">
        <w:t>KBC</w:t>
      </w:r>
      <w:r>
        <w:t>SM</w:t>
      </w:r>
      <w:r w:rsidRPr="00A168BE">
        <w:t xml:space="preserve"> predviđa preseljenje glavnog računalno komunikacijskog čvorišta i IP sustava telefonije na novu lokaciju kao i izvođenje novih komunikacijskih veza između nove lokacije i korisnika usluga. </w:t>
      </w:r>
      <w:r w:rsidR="00A31C50" w:rsidRPr="00A168BE">
        <w:t xml:space="preserve">Obzirom da se radi o žurnom osiguranju kontinuiteta poslovanja potrebno je usluge izvesti u primjerenim rokovima i </w:t>
      </w:r>
      <w:r w:rsidRPr="00A168BE">
        <w:t xml:space="preserve">to u </w:t>
      </w:r>
      <w:r w:rsidR="00A31C50" w:rsidRPr="00A168BE">
        <w:t>dvije faze</w:t>
      </w:r>
      <w:r w:rsidRPr="00A168BE">
        <w:t>. Faza 1 odnosi se na razdoblje prije početka obnove a odnosi se na osiguranje zadovoljavajuće funkcionalnosti a faza 2 koja se odnosi na osiguranje potpune funkcionalnosti i tehničkih unaprjeđenja na novoj lokaciji nakon uspostave zadovoljavajuće funkcionalnosti.</w:t>
      </w:r>
    </w:p>
    <w:p w14:paraId="3EC4333A" w14:textId="2CAFEF61" w:rsidR="00A168BE" w:rsidRPr="00A168BE" w:rsidRDefault="00A168BE" w:rsidP="00261F4F">
      <w:pPr>
        <w:jc w:val="both"/>
        <w:rPr>
          <w:rFonts w:eastAsia="Times New Roman" w:cstheme="minorHAnsi"/>
          <w:bCs/>
          <w:szCs w:val="24"/>
        </w:rPr>
      </w:pPr>
      <w:r>
        <w:lastRenderedPageBreak/>
        <w:t>KBCSM ovim pozivom poziva pružatelje usluge da dostave svoje ponude za pojedine usluge po pojedinim fazama:</w:t>
      </w:r>
    </w:p>
    <w:p w14:paraId="6871B4AC" w14:textId="48DA706E" w:rsidR="00A31C50" w:rsidRPr="000C64C9" w:rsidRDefault="00A168BE" w:rsidP="00261F4F">
      <w:pPr>
        <w:pStyle w:val="ListParagraph"/>
        <w:numPr>
          <w:ilvl w:val="0"/>
          <w:numId w:val="4"/>
        </w:numPr>
        <w:jc w:val="both"/>
      </w:pPr>
      <w:r w:rsidRPr="000C64C9">
        <w:t>Usluga i</w:t>
      </w:r>
      <w:r w:rsidR="008B7E80" w:rsidRPr="000C64C9">
        <w:t xml:space="preserve">zrade elaborata preseljenja glavnog računalno komunikacijskog čvorišta i </w:t>
      </w:r>
      <w:r w:rsidRPr="000C64C9">
        <w:t>IP</w:t>
      </w:r>
      <w:r w:rsidR="008B7E80" w:rsidRPr="000C64C9">
        <w:t xml:space="preserve"> sustava telefonije </w:t>
      </w:r>
      <w:r w:rsidR="00A31C50" w:rsidRPr="000C64C9">
        <w:t>na na novu odabranu lokaciju unutar kampusa bolnice (Faza 1)</w:t>
      </w:r>
    </w:p>
    <w:p w14:paraId="7C713ACB" w14:textId="480DD11F" w:rsidR="008B7E80" w:rsidRPr="000C64C9" w:rsidRDefault="000C64C9" w:rsidP="00261F4F">
      <w:pPr>
        <w:pStyle w:val="ListParagraph"/>
        <w:numPr>
          <w:ilvl w:val="0"/>
          <w:numId w:val="4"/>
        </w:numPr>
        <w:jc w:val="both"/>
      </w:pPr>
      <w:r w:rsidRPr="000C64C9">
        <w:t xml:space="preserve">Usluga </w:t>
      </w:r>
      <w:r w:rsidR="008B7E80" w:rsidRPr="000C64C9">
        <w:t xml:space="preserve">izrada idejnog tehničkog rješenja projekta preseljenja i uspostave funkcije </w:t>
      </w:r>
      <w:r w:rsidR="00A31C50" w:rsidRPr="000C64C9">
        <w:t xml:space="preserve">glavnog računalno komunikacijskog čvorišta i ip sustava telefonije </w:t>
      </w:r>
      <w:r w:rsidR="008B7E80" w:rsidRPr="000C64C9">
        <w:t xml:space="preserve">na </w:t>
      </w:r>
      <w:r w:rsidR="00A31C50" w:rsidRPr="000C64C9">
        <w:t>odabranoj</w:t>
      </w:r>
      <w:r w:rsidR="008B7E80" w:rsidRPr="000C64C9">
        <w:t xml:space="preserve"> lokaciji</w:t>
      </w:r>
      <w:r w:rsidR="00A31C50" w:rsidRPr="000C64C9">
        <w:t xml:space="preserve"> unutar kampusa bolnice</w:t>
      </w:r>
      <w:r w:rsidRPr="000C64C9">
        <w:t xml:space="preserve"> koja obuhvaća</w:t>
      </w:r>
    </w:p>
    <w:p w14:paraId="357EBB41" w14:textId="46260D5B" w:rsidR="00A31C50" w:rsidRPr="000C64C9" w:rsidRDefault="000C64C9" w:rsidP="00261F4F">
      <w:pPr>
        <w:pStyle w:val="ListParagraph"/>
        <w:numPr>
          <w:ilvl w:val="1"/>
          <w:numId w:val="4"/>
        </w:numPr>
        <w:jc w:val="both"/>
      </w:pPr>
      <w:r w:rsidRPr="000C64C9">
        <w:t xml:space="preserve">idejno tehničko rješenje za </w:t>
      </w:r>
      <w:r w:rsidR="00A31C50" w:rsidRPr="000C64C9">
        <w:t xml:space="preserve">osiguranje minimalnih uvjeta za </w:t>
      </w:r>
      <w:r w:rsidR="00DE7F81" w:rsidRPr="000C64C9">
        <w:t xml:space="preserve">preseljenje i </w:t>
      </w:r>
      <w:r w:rsidR="00A31C50" w:rsidRPr="000C64C9">
        <w:t xml:space="preserve">rad opreme na novoj lokaciji (prostor, </w:t>
      </w:r>
      <w:r w:rsidR="00DE7F81" w:rsidRPr="000C64C9">
        <w:t xml:space="preserve">povezivost, </w:t>
      </w:r>
      <w:r w:rsidR="00A31C50" w:rsidRPr="000C64C9">
        <w:t>upravljivost i mikroklimatsk</w:t>
      </w:r>
      <w:r w:rsidR="00DE7F81" w:rsidRPr="000C64C9">
        <w:t>i</w:t>
      </w:r>
      <w:r w:rsidR="00A31C50" w:rsidRPr="000C64C9">
        <w:t xml:space="preserve"> uvjeti)</w:t>
      </w:r>
      <w:r w:rsidR="00DE7F81" w:rsidRPr="000C64C9">
        <w:t xml:space="preserve"> </w:t>
      </w:r>
      <w:r w:rsidRPr="000C64C9">
        <w:t>za Fazu 1</w:t>
      </w:r>
    </w:p>
    <w:p w14:paraId="1B7C612A" w14:textId="773FDC8C" w:rsidR="00DE7F81" w:rsidRPr="000C64C9" w:rsidRDefault="000C64C9" w:rsidP="00261F4F">
      <w:pPr>
        <w:pStyle w:val="ListParagraph"/>
        <w:numPr>
          <w:ilvl w:val="1"/>
          <w:numId w:val="4"/>
        </w:numPr>
        <w:jc w:val="both"/>
      </w:pPr>
      <w:r w:rsidRPr="000C64C9">
        <w:t xml:space="preserve">idejno tehničko rješenje za </w:t>
      </w:r>
      <w:r w:rsidR="00DE7F81" w:rsidRPr="000C64C9">
        <w:t xml:space="preserve">osiguranje komunikacijske povezivosti nove lokacije sa korisnicima usluga </w:t>
      </w:r>
      <w:r w:rsidR="002A5D2C" w:rsidRPr="000C64C9">
        <w:t>unutar kampusa bol</w:t>
      </w:r>
      <w:r w:rsidR="00DE7F81" w:rsidRPr="000C64C9">
        <w:t xml:space="preserve">nice Vinogradska </w:t>
      </w:r>
      <w:r w:rsidRPr="000C64C9">
        <w:t xml:space="preserve">za </w:t>
      </w:r>
      <w:r w:rsidR="00DE7F81" w:rsidRPr="000C64C9">
        <w:t>Faz</w:t>
      </w:r>
      <w:r w:rsidRPr="000C64C9">
        <w:t>u</w:t>
      </w:r>
      <w:r w:rsidR="00DE7F81" w:rsidRPr="000C64C9">
        <w:t xml:space="preserve"> </w:t>
      </w:r>
      <w:r w:rsidRPr="000C64C9">
        <w:t>1</w:t>
      </w:r>
    </w:p>
    <w:p w14:paraId="3C20BA1A" w14:textId="3E4BFB7E" w:rsidR="00A31C50" w:rsidRPr="000C64C9" w:rsidRDefault="000C64C9" w:rsidP="00261F4F">
      <w:pPr>
        <w:pStyle w:val="ListParagraph"/>
        <w:numPr>
          <w:ilvl w:val="1"/>
          <w:numId w:val="4"/>
        </w:numPr>
        <w:jc w:val="both"/>
      </w:pPr>
      <w:r w:rsidRPr="000C64C9">
        <w:t>idejno tehničko rješenje za o</w:t>
      </w:r>
      <w:r w:rsidR="00A31C50" w:rsidRPr="000C64C9">
        <w:t>siguranje potpune funkcionalnosti i tehničkih unaprjeđenja (</w:t>
      </w:r>
      <w:r w:rsidR="00DE7F81" w:rsidRPr="000C64C9">
        <w:t>tehničke zaštite, učinkovito hlađenj</w:t>
      </w:r>
      <w:r w:rsidRPr="000C64C9">
        <w:t>e</w:t>
      </w:r>
      <w:r w:rsidR="00DE7F81" w:rsidRPr="000C64C9">
        <w:t xml:space="preserve"> i upravljanj</w:t>
      </w:r>
      <w:r w:rsidRPr="000C64C9">
        <w:t>e</w:t>
      </w:r>
      <w:r w:rsidR="00DE7F81" w:rsidRPr="000C64C9">
        <w:t xml:space="preserve"> energijom te vatrodojav</w:t>
      </w:r>
      <w:r w:rsidRPr="000C64C9">
        <w:t>a</w:t>
      </w:r>
      <w:r w:rsidR="00DE7F81" w:rsidRPr="000C64C9">
        <w:t xml:space="preserve"> i gašenje požara) </w:t>
      </w:r>
      <w:r w:rsidRPr="000C64C9">
        <w:t>za Fazu 2</w:t>
      </w:r>
    </w:p>
    <w:p w14:paraId="1EE97C61" w14:textId="284253A3" w:rsidR="008B7E80" w:rsidRDefault="000C64C9" w:rsidP="00261F4F">
      <w:pPr>
        <w:pStyle w:val="ListParagraph"/>
        <w:numPr>
          <w:ilvl w:val="0"/>
          <w:numId w:val="4"/>
        </w:numPr>
        <w:jc w:val="both"/>
      </w:pPr>
      <w:r w:rsidRPr="000C64C9">
        <w:t>U</w:t>
      </w:r>
      <w:r w:rsidR="008B7E80" w:rsidRPr="000C64C9">
        <w:t xml:space="preserve">sluge </w:t>
      </w:r>
      <w:r w:rsidR="00DE7F81" w:rsidRPr="000C64C9">
        <w:t xml:space="preserve">stalnog </w:t>
      </w:r>
      <w:r w:rsidR="008B7E80" w:rsidRPr="000C64C9">
        <w:t xml:space="preserve">nadzora nad izvedbom radova na temelju </w:t>
      </w:r>
      <w:r w:rsidRPr="000C64C9">
        <w:t xml:space="preserve">idejnog </w:t>
      </w:r>
      <w:r w:rsidR="00A31C50" w:rsidRPr="000C64C9">
        <w:t>tehničkog rješenja projekta</w:t>
      </w:r>
      <w:r w:rsidR="00DE7F81" w:rsidRPr="000C64C9">
        <w:t xml:space="preserve"> </w:t>
      </w:r>
      <w:r w:rsidRPr="000C64C9">
        <w:t xml:space="preserve">za </w:t>
      </w:r>
      <w:r>
        <w:t>Fazu 1 i za Fazu</w:t>
      </w:r>
      <w:r w:rsidR="002D1D88">
        <w:t xml:space="preserve"> </w:t>
      </w:r>
      <w:r>
        <w:t>2</w:t>
      </w:r>
    </w:p>
    <w:p w14:paraId="70996949" w14:textId="5F749EAF" w:rsidR="00A31C50" w:rsidRPr="000C64C9" w:rsidRDefault="00A31C50" w:rsidP="00261F4F">
      <w:pPr>
        <w:jc w:val="both"/>
      </w:pPr>
      <w:r w:rsidRPr="000C64C9">
        <w:t xml:space="preserve">Elaborat treba opisati sve utjecaje </w:t>
      </w:r>
      <w:r w:rsidR="00DE7F81" w:rsidRPr="000C64C9">
        <w:t>koje očekivani prekid u radu ili kvarovi na opremi mogu prouzročiti na postojeće informacijsko komunikacijske sustave i usluge (pojedinačno za svaku uslugu i po korisnicima usluga, procjenu rizika i utjecaj svakoga od njih na dostupnost usluga i rad KBC</w:t>
      </w:r>
      <w:r w:rsidR="000C64C9">
        <w:t>SM</w:t>
      </w:r>
      <w:r w:rsidR="00DE7F81" w:rsidRPr="000C64C9">
        <w:t xml:space="preserve"> u cjelini te </w:t>
      </w:r>
      <w:r w:rsidR="000C64C9">
        <w:t xml:space="preserve">neovisni </w:t>
      </w:r>
      <w:r w:rsidR="00DE7F81" w:rsidRPr="000C64C9">
        <w:t>stručni zaključak i prijedlog rješavanja situacije.</w:t>
      </w:r>
    </w:p>
    <w:p w14:paraId="72099644" w14:textId="72D64381" w:rsidR="00DE7F81" w:rsidRPr="000C64C9" w:rsidRDefault="00DE7F81" w:rsidP="00261F4F">
      <w:pPr>
        <w:jc w:val="both"/>
      </w:pPr>
      <w:r w:rsidRPr="000C64C9">
        <w:t xml:space="preserve">Izreda idejnog tehničkog rješenja </w:t>
      </w:r>
      <w:r w:rsidR="002A5D2C" w:rsidRPr="000C64C9">
        <w:t xml:space="preserve">projekta </w:t>
      </w:r>
      <w:r w:rsidRPr="000C64C9">
        <w:t>treba obuhvatiti sve aktivnosti</w:t>
      </w:r>
      <w:r w:rsidR="002A5D2C" w:rsidRPr="000C64C9">
        <w:t>, tehnologije</w:t>
      </w:r>
      <w:r w:rsidRPr="000C64C9">
        <w:t xml:space="preserve"> i implementaciju </w:t>
      </w:r>
      <w:r w:rsidR="002A5D2C" w:rsidRPr="000C64C9">
        <w:t xml:space="preserve">predloženog rješenja uključujući uspostavu i </w:t>
      </w:r>
      <w:r w:rsidR="000C64C9">
        <w:t>zadovoljavajuću</w:t>
      </w:r>
      <w:r w:rsidR="002A5D2C" w:rsidRPr="000C64C9">
        <w:t xml:space="preserve"> funkcionalnost glavnog računalno komunikacijskog čvorišta i </w:t>
      </w:r>
      <w:r w:rsidR="000C64C9">
        <w:t>IP</w:t>
      </w:r>
      <w:r w:rsidR="002A5D2C" w:rsidRPr="000C64C9">
        <w:t xml:space="preserve"> sustava telefonije na odabranoj lokaciji unutar kampusa bolnice</w:t>
      </w:r>
      <w:r w:rsidR="000C64C9">
        <w:t xml:space="preserve"> te za </w:t>
      </w:r>
      <w:r w:rsidR="002A5D2C" w:rsidRPr="000C64C9">
        <w:t xml:space="preserve">osiguranje komunikacijske povezivosti nove lokacije sa svim korisnicima usluga  unutar kampusa bolnice Vinogradska </w:t>
      </w:r>
      <w:r w:rsidR="000C64C9">
        <w:t xml:space="preserve">te </w:t>
      </w:r>
      <w:r w:rsidR="000C64C9" w:rsidRPr="00A168BE">
        <w:t>Klinika za  Tumore i Klinika za traumatologiju</w:t>
      </w:r>
      <w:r w:rsidR="000C64C9" w:rsidRPr="000C64C9">
        <w:t xml:space="preserve"> </w:t>
      </w:r>
      <w:r w:rsidR="002A5D2C" w:rsidRPr="000C64C9">
        <w:t xml:space="preserve">u Fazi 1 te </w:t>
      </w:r>
      <w:r w:rsidR="000C64C9">
        <w:t xml:space="preserve">idejno tehničko </w:t>
      </w:r>
      <w:r w:rsidR="002A5D2C" w:rsidRPr="000C64C9">
        <w:t>rješenje potpune funkcionalnosti i tehničkih unaprjeđenja (tehničk</w:t>
      </w:r>
      <w:r w:rsidR="000C64C9">
        <w:t>a</w:t>
      </w:r>
      <w:r w:rsidR="002A5D2C" w:rsidRPr="000C64C9">
        <w:t xml:space="preserve"> zaštit</w:t>
      </w:r>
      <w:r w:rsidR="000C64C9">
        <w:t>a</w:t>
      </w:r>
      <w:r w:rsidR="002A5D2C" w:rsidRPr="000C64C9">
        <w:t>, učinkovito hlađenj</w:t>
      </w:r>
      <w:r w:rsidR="000C64C9">
        <w:t>e opreme</w:t>
      </w:r>
      <w:r w:rsidR="002A5D2C" w:rsidRPr="000C64C9">
        <w:t xml:space="preserve"> i upravljanj</w:t>
      </w:r>
      <w:r w:rsidR="000C64C9">
        <w:t>e</w:t>
      </w:r>
      <w:r w:rsidR="002A5D2C" w:rsidRPr="000C64C9">
        <w:t xml:space="preserve"> energijom </w:t>
      </w:r>
      <w:r w:rsidR="000C64C9">
        <w:t>i</w:t>
      </w:r>
      <w:r w:rsidR="002A5D2C" w:rsidRPr="000C64C9">
        <w:t xml:space="preserve"> vatrodojavu i gašenje požara) u fazi 2.</w:t>
      </w:r>
    </w:p>
    <w:p w14:paraId="5BE60AB8" w14:textId="31779A1B" w:rsidR="004E4A86" w:rsidRDefault="004E4A86" w:rsidP="00261F4F">
      <w:pPr>
        <w:jc w:val="both"/>
        <w:rPr>
          <w:color w:val="auto"/>
        </w:rPr>
      </w:pPr>
      <w:r w:rsidRPr="000C64C9">
        <w:t xml:space="preserve">Usluga stručnog nadzora </w:t>
      </w:r>
      <w:r w:rsidR="002A5D2C" w:rsidRPr="000C64C9">
        <w:t xml:space="preserve">uključuje stalan nadzor </w:t>
      </w:r>
      <w:r w:rsidR="000C64C9">
        <w:t>nad radovima i aktivnostima opisanim</w:t>
      </w:r>
      <w:r w:rsidR="002A5D2C" w:rsidRPr="000C64C9">
        <w:t xml:space="preserve"> u izvedbenim rješenjima izvoditelja </w:t>
      </w:r>
      <w:r w:rsidR="000C64C9">
        <w:t xml:space="preserve">radova </w:t>
      </w:r>
      <w:r w:rsidR="002A5D2C" w:rsidRPr="000C64C9">
        <w:t xml:space="preserve">prema tehničkom rješenju i elaboratu, </w:t>
      </w:r>
      <w:r w:rsidR="000C64C9">
        <w:t xml:space="preserve">nadzor nad </w:t>
      </w:r>
      <w:r w:rsidRPr="000C64C9">
        <w:rPr>
          <w:rFonts w:asciiTheme="minorHAnsi" w:hAnsiTheme="minorHAnsi"/>
          <w:color w:val="3B3838" w:themeColor="background2" w:themeShade="40"/>
        </w:rPr>
        <w:t>isporuk</w:t>
      </w:r>
      <w:r w:rsidR="000C64C9">
        <w:rPr>
          <w:rFonts w:asciiTheme="minorHAnsi" w:hAnsiTheme="minorHAnsi"/>
          <w:color w:val="3B3838" w:themeColor="background2" w:themeShade="40"/>
        </w:rPr>
        <w:t>om</w:t>
      </w:r>
      <w:r w:rsidRPr="000C64C9">
        <w:rPr>
          <w:rFonts w:asciiTheme="minorHAnsi" w:hAnsiTheme="minorHAnsi"/>
          <w:color w:val="3B3838" w:themeColor="background2" w:themeShade="40"/>
        </w:rPr>
        <w:t xml:space="preserve"> roba </w:t>
      </w:r>
      <w:r w:rsidR="000C64C9">
        <w:rPr>
          <w:rFonts w:asciiTheme="minorHAnsi" w:hAnsiTheme="minorHAnsi"/>
          <w:color w:val="3B3838" w:themeColor="background2" w:themeShade="40"/>
        </w:rPr>
        <w:t xml:space="preserve">i opreme </w:t>
      </w:r>
      <w:r w:rsidRPr="000C64C9">
        <w:rPr>
          <w:rFonts w:asciiTheme="minorHAnsi" w:hAnsiTheme="minorHAnsi"/>
          <w:color w:val="3B3838" w:themeColor="background2" w:themeShade="40"/>
        </w:rPr>
        <w:t xml:space="preserve">prema opisu, kvalìteti i jediničnim cijenama iz </w:t>
      </w:r>
      <w:r w:rsidR="002A5D2C" w:rsidRPr="000C64C9">
        <w:rPr>
          <w:rFonts w:asciiTheme="minorHAnsi" w:hAnsiTheme="minorHAnsi"/>
          <w:color w:val="3B3838" w:themeColor="background2" w:themeShade="40"/>
        </w:rPr>
        <w:t xml:space="preserve">ponuda ili ugovora s dobavljačima, </w:t>
      </w:r>
      <w:r w:rsidRPr="000C64C9">
        <w:rPr>
          <w:color w:val="auto"/>
        </w:rPr>
        <w:t xml:space="preserve">kontrolu usklađenosti količina i specifikacija opreme, tehničke dokumentacije, jamstava i rokova, licenci i rokova, te kontrolu zapisnika o preuzimanju.  </w:t>
      </w:r>
    </w:p>
    <w:p w14:paraId="0F8E558F" w14:textId="77777777" w:rsidR="00CF40D2" w:rsidRPr="00CF40D2" w:rsidRDefault="00CF40D2" w:rsidP="00261F4F">
      <w:pPr>
        <w:jc w:val="both"/>
      </w:pPr>
      <w:r w:rsidRPr="00CF40D2">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14:paraId="08F66D63" w14:textId="6274FFCE" w:rsidR="00CF40D2" w:rsidRDefault="00CF40D2" w:rsidP="00261F4F">
      <w:pPr>
        <w:jc w:val="both"/>
      </w:pPr>
      <w:r w:rsidRPr="00CF40D2">
        <w:t>Ponuditelj mora ponuditi cjelokupan predmet nabave.</w:t>
      </w:r>
    </w:p>
    <w:p w14:paraId="3D865CCD" w14:textId="7557C8E3" w:rsidR="00CF40D2" w:rsidRPr="000972BC" w:rsidRDefault="00CF40D2" w:rsidP="00261F4F">
      <w:pPr>
        <w:pStyle w:val="Heading1"/>
        <w:jc w:val="both"/>
        <w:rPr>
          <w:b w:val="0"/>
        </w:rPr>
      </w:pPr>
      <w:r w:rsidRPr="000972BC">
        <w:t>5. Evidencijski broj nabave</w:t>
      </w:r>
      <w:r w:rsidRPr="000972BC">
        <w:rPr>
          <w:b w:val="0"/>
        </w:rPr>
        <w:t xml:space="preserve">:  </w:t>
      </w:r>
      <w:r w:rsidR="000972BC" w:rsidRPr="000972BC">
        <w:rPr>
          <w:b w:val="0"/>
        </w:rPr>
        <w:t>126/2022</w:t>
      </w:r>
    </w:p>
    <w:p w14:paraId="6250114C" w14:textId="69F65C42" w:rsidR="00A34DE4" w:rsidRDefault="00CF40D2" w:rsidP="00261F4F">
      <w:pPr>
        <w:pStyle w:val="Heading1"/>
        <w:jc w:val="both"/>
        <w:rPr>
          <w:b w:val="0"/>
        </w:rPr>
      </w:pPr>
      <w:r w:rsidRPr="000972BC">
        <w:t>6</w:t>
      </w:r>
      <w:r w:rsidR="002D1D88" w:rsidRPr="000972BC">
        <w:t>.</w:t>
      </w:r>
      <w:r w:rsidRPr="000972BC">
        <w:t xml:space="preserve"> </w:t>
      </w:r>
      <w:r w:rsidR="00A34DE4" w:rsidRPr="000972BC">
        <w:t xml:space="preserve">Procijenjena vrijednost nabave </w:t>
      </w:r>
      <w:r w:rsidRPr="000972BC">
        <w:t>:</w:t>
      </w:r>
      <w:r w:rsidR="00A34DE4" w:rsidRPr="000972BC">
        <w:t xml:space="preserve"> </w:t>
      </w:r>
      <w:r w:rsidR="00A34DE4" w:rsidRPr="000972BC">
        <w:rPr>
          <w:b w:val="0"/>
        </w:rPr>
        <w:t>1</w:t>
      </w:r>
      <w:r w:rsidR="002D1D88" w:rsidRPr="000972BC">
        <w:rPr>
          <w:b w:val="0"/>
        </w:rPr>
        <w:t>6</w:t>
      </w:r>
      <w:r w:rsidR="000C64C9" w:rsidRPr="000972BC">
        <w:rPr>
          <w:b w:val="0"/>
        </w:rPr>
        <w:t>5</w:t>
      </w:r>
      <w:r w:rsidR="00A34DE4" w:rsidRPr="000972BC">
        <w:rPr>
          <w:b w:val="0"/>
        </w:rPr>
        <w:t>.000 kn</w:t>
      </w:r>
      <w:r w:rsidR="000A6DF9" w:rsidRPr="000972BC">
        <w:rPr>
          <w:b w:val="0"/>
        </w:rPr>
        <w:t xml:space="preserve"> bez PDV</w:t>
      </w:r>
      <w:r w:rsidR="00A34DE4" w:rsidRPr="000972BC">
        <w:rPr>
          <w:b w:val="0"/>
        </w:rPr>
        <w:t>.</w:t>
      </w:r>
    </w:p>
    <w:p w14:paraId="372D72B6" w14:textId="77777777" w:rsidR="002D1D88" w:rsidRPr="002D1D88" w:rsidRDefault="002D1D88" w:rsidP="002D1D88"/>
    <w:p w14:paraId="6F4B4CA3" w14:textId="58E514EB" w:rsidR="00CF40D2" w:rsidRPr="00CF40D2" w:rsidRDefault="00CF40D2" w:rsidP="00261F4F">
      <w:pPr>
        <w:pStyle w:val="Heading1"/>
        <w:jc w:val="both"/>
      </w:pPr>
      <w:r w:rsidRPr="00CF40D2">
        <w:lastRenderedPageBreak/>
        <w:t xml:space="preserve">7. Vrsta, kvaliteta i količina predmeta nabave i rok na koji se sklapa ugovor </w:t>
      </w:r>
    </w:p>
    <w:p w14:paraId="232EB860" w14:textId="4A63273C" w:rsidR="00CF40D2" w:rsidRPr="002D1D88" w:rsidRDefault="00CF40D2" w:rsidP="00261F4F">
      <w:pPr>
        <w:jc w:val="both"/>
      </w:pPr>
      <w:r w:rsidRPr="002D1D88">
        <w:t xml:space="preserve">Ugovor o nabavi Usluga izrade elaborata, idejnog rješenja projekta i nadzora preseljenja i uspostave novog ICT čvorišta KBCSM se </w:t>
      </w:r>
      <w:r w:rsidRPr="002D1D88">
        <w:rPr>
          <w:b/>
        </w:rPr>
        <w:t>sklapa na razdoblje do 4 (četiri) mjeseca od dana sklapanja ugovora</w:t>
      </w:r>
      <w:r w:rsidRPr="002D1D88">
        <w:t>.</w:t>
      </w:r>
    </w:p>
    <w:p w14:paraId="070F0C57" w14:textId="77777777" w:rsidR="00CF40D2" w:rsidRPr="00CF40D2" w:rsidRDefault="00CF40D2" w:rsidP="00261F4F">
      <w:pPr>
        <w:pStyle w:val="Heading1"/>
        <w:jc w:val="both"/>
      </w:pPr>
      <w:r w:rsidRPr="00CF40D2">
        <w:t>8. Specifikacija predmeta nabave</w:t>
      </w:r>
    </w:p>
    <w:p w14:paraId="5D6DDB88" w14:textId="12105656" w:rsidR="00CF40D2" w:rsidRPr="00CF40D2" w:rsidRDefault="00CF40D2" w:rsidP="00261F4F">
      <w:pPr>
        <w:jc w:val="both"/>
      </w:pPr>
      <w:r w:rsidRPr="00CF40D2">
        <w:t xml:space="preserve">Specifikacija predmeta nabave opisana je u Troškovniku (Obrazac </w:t>
      </w:r>
      <w:r w:rsidR="006961F7">
        <w:t>5</w:t>
      </w:r>
      <w:r w:rsidRPr="00CF40D2">
        <w:t>) koji je sastavni dio Poziva na dostavu ponuda.</w:t>
      </w:r>
      <w:r w:rsidR="00F55D39">
        <w:t xml:space="preserve"> </w:t>
      </w:r>
      <w:r w:rsidRPr="00CF40D2">
        <w:t>Ako ponuditelj ne ispuni troškovnik u skladu sa zahtjevima iz ovog Poziva na dostavu ponuda ili promjeni tekst ili količine navedene u obrascu troškovnika smatrat će se da je takav troškovnik nepotpun i nevažeći te će ponuda biti odbijena.</w:t>
      </w:r>
    </w:p>
    <w:p w14:paraId="5A8BDACE" w14:textId="77777777" w:rsidR="00CF40D2" w:rsidRPr="00F55D39" w:rsidRDefault="00CF40D2" w:rsidP="00261F4F">
      <w:pPr>
        <w:pStyle w:val="Heading1"/>
        <w:jc w:val="both"/>
      </w:pPr>
      <w:r w:rsidRPr="00F55D39">
        <w:t>9. Mjesto izvršenja</w:t>
      </w:r>
    </w:p>
    <w:p w14:paraId="74B1452C" w14:textId="187665B6" w:rsidR="00CF40D2" w:rsidRDefault="00CF40D2" w:rsidP="00261F4F">
      <w:pPr>
        <w:jc w:val="both"/>
      </w:pPr>
      <w:r w:rsidRPr="00CF40D2">
        <w:t>Mjesto izvršenja usluge FCO LOKACIJE NARUČITELJA, Klinički bolnički centar Sestre milosrdnice, Zagreb, Vinogradska cesta 29</w:t>
      </w:r>
    </w:p>
    <w:p w14:paraId="12989CCB" w14:textId="77777777" w:rsidR="00F55D39" w:rsidRPr="00F55D39" w:rsidRDefault="00F55D39" w:rsidP="00261F4F">
      <w:pPr>
        <w:pStyle w:val="Heading1"/>
        <w:jc w:val="both"/>
      </w:pPr>
      <w:r w:rsidRPr="00F55D39">
        <w:t>10. Rok izvršenja</w:t>
      </w:r>
    </w:p>
    <w:p w14:paraId="1E227247" w14:textId="32FC6383" w:rsidR="00F55D39" w:rsidRDefault="00F55D39" w:rsidP="00261F4F">
      <w:pPr>
        <w:jc w:val="both"/>
      </w:pPr>
      <w:r w:rsidRPr="00F55D39">
        <w:t xml:space="preserve">Usluga koja je predmetom ovog postupka nabave izvršit će se temeljem zaključenog ugovora o nabavi usluge </w:t>
      </w:r>
      <w:r w:rsidRPr="002D1D88">
        <w:rPr>
          <w:b/>
        </w:rPr>
        <w:t xml:space="preserve">u roku od </w:t>
      </w:r>
      <w:r w:rsidR="006961F7" w:rsidRPr="002D1D88">
        <w:rPr>
          <w:b/>
        </w:rPr>
        <w:t>6</w:t>
      </w:r>
      <w:r w:rsidRPr="002D1D88">
        <w:rPr>
          <w:b/>
        </w:rPr>
        <w:t xml:space="preserve"> (</w:t>
      </w:r>
      <w:r w:rsidR="006961F7" w:rsidRPr="002D1D88">
        <w:rPr>
          <w:b/>
        </w:rPr>
        <w:t>šest</w:t>
      </w:r>
      <w:r w:rsidRPr="002D1D88">
        <w:rPr>
          <w:b/>
        </w:rPr>
        <w:t xml:space="preserve">) </w:t>
      </w:r>
      <w:r w:rsidRPr="00F55D39">
        <w:t>mjesec</w:t>
      </w:r>
      <w:r w:rsidR="006961F7">
        <w:t>a</w:t>
      </w:r>
      <w:r w:rsidRPr="00F55D39">
        <w:t xml:space="preserve"> od dana potpisivanja ugovora.</w:t>
      </w:r>
      <w:r>
        <w:t xml:space="preserve"> </w:t>
      </w:r>
      <w:r w:rsidRPr="00F55D39">
        <w:t>Usluga će se izvršavati sukcesivno, sukladno isporukama</w:t>
      </w:r>
      <w:r>
        <w:t xml:space="preserve"> po fazama</w:t>
      </w:r>
      <w:r w:rsidRPr="00F55D39">
        <w:t>.</w:t>
      </w:r>
    </w:p>
    <w:p w14:paraId="5F1A1290" w14:textId="77777777" w:rsidR="00F55D39" w:rsidRPr="00F55D39" w:rsidRDefault="00F55D39" w:rsidP="00261F4F">
      <w:pPr>
        <w:pStyle w:val="Heading1"/>
        <w:jc w:val="both"/>
      </w:pPr>
      <w:r w:rsidRPr="00F55D39">
        <w:t>11. Dokazi o nepostojanju osnova za isključenje i uvjeti sposobnosti</w:t>
      </w:r>
    </w:p>
    <w:p w14:paraId="06470B69" w14:textId="3677801C" w:rsidR="00F55D39" w:rsidRPr="00F55D39" w:rsidRDefault="00F55D39" w:rsidP="00261F4F">
      <w:pPr>
        <w:pStyle w:val="Heading2"/>
        <w:jc w:val="both"/>
      </w:pPr>
      <w:r w:rsidRPr="00F55D39">
        <w:t>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 2016. (Obrazac 2)</w:t>
      </w:r>
    </w:p>
    <w:p w14:paraId="6E8D809A" w14:textId="6F613F96" w:rsidR="00F55D39" w:rsidRPr="00F55D39" w:rsidRDefault="00F55D39" w:rsidP="00261F4F">
      <w:pPr>
        <w:pStyle w:val="Heading2"/>
        <w:jc w:val="both"/>
      </w:pPr>
      <w:r w:rsidRPr="00F55D39">
        <w:t>potvrdu porezne uprave ili drugog nadležnog tijela u državi poslovnog nastana gospodarskog subjekta kojom se dokazuje da ne postoje osnove za isključenje iz članka 252. stavka 1. ZJN 2016</w:t>
      </w:r>
    </w:p>
    <w:p w14:paraId="55FF2574" w14:textId="3E4FB32D" w:rsidR="00F55D39" w:rsidRDefault="00F55D39" w:rsidP="00261F4F">
      <w:pPr>
        <w:pStyle w:val="Heading2"/>
        <w:jc w:val="both"/>
      </w:pPr>
      <w:r w:rsidRPr="00F55D39">
        <w:t>izvadak iz sudskog registra ili potvrdu trgovačkog suda ili drugog nadležnog tijela u državi poslovnog nastana gospodarskog subjekta kojim se dokazuje da ne postoje osnove za isključenje iz članka 254. stavka 1. točke 2. ZJN 2016</w:t>
      </w:r>
      <w:r>
        <w:t xml:space="preserve">. </w:t>
      </w:r>
      <w:r w:rsidRPr="00F55D39">
        <w:t>Ako se u državi poslovnog nastana gospodarskog subjekta, odnosno državi čiji je osoba državljanin ne izdaju dokumenti iz stavka 1. članka 265. ZJN 2016 ili ako ne obuhvaćaju sve okolnosti iz članka 251. stavka 1., članka 252. stavka 1. i članka 254. stavka 1. točke 2. ZJN 2016 ,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31C6BD2" w14:textId="6D3FE13A" w:rsidR="00F55D39" w:rsidRPr="00F55D39" w:rsidRDefault="00F55D39" w:rsidP="00261F4F">
      <w:pPr>
        <w:pStyle w:val="Heading2"/>
        <w:jc w:val="both"/>
      </w:pPr>
      <w:r w:rsidRPr="00F55D39">
        <w:t>Sposobnost za obavljanje profesionalne djelatnosti gospodarskog subjekta dokazuje se</w:t>
      </w:r>
    </w:p>
    <w:p w14:paraId="09117C29" w14:textId="137288F6" w:rsidR="00F55D39" w:rsidRDefault="00F55D39" w:rsidP="00261F4F">
      <w:pPr>
        <w:pStyle w:val="Heading2"/>
        <w:numPr>
          <w:ilvl w:val="0"/>
          <w:numId w:val="0"/>
        </w:numPr>
        <w:ind w:left="720"/>
        <w:jc w:val="both"/>
      </w:pPr>
      <w:r w:rsidRPr="00F55D39">
        <w:t>Upisom u sudski, obrtni, strukovni ili drugi odgovarajući registar u državi njegova poslovnog nastana.</w:t>
      </w:r>
      <w:r>
        <w:t xml:space="preserve"> </w:t>
      </w:r>
      <w:r w:rsidRPr="00F55D39">
        <w:t>Ponuditelj je sposoban ako je dostavio dokument kako je traženo u ovom Pozivu za nadmetanje. (članak 266. točka 1. ZJN 2016).</w:t>
      </w:r>
    </w:p>
    <w:p w14:paraId="5C792C2D" w14:textId="1B1A5C34" w:rsidR="005E6401" w:rsidRPr="005E6401" w:rsidRDefault="00F55D39" w:rsidP="00261F4F">
      <w:pPr>
        <w:pStyle w:val="Heading2"/>
        <w:jc w:val="both"/>
      </w:pPr>
      <w:r w:rsidRPr="00F55D39">
        <w:t xml:space="preserve">Ponuditelj će imenom i prezimenom za obavljanje usluge imenovati stručnu </w:t>
      </w:r>
      <w:r w:rsidR="005E6401">
        <w:t xml:space="preserve">i iskusnu </w:t>
      </w:r>
      <w:r w:rsidRPr="00F55D39">
        <w:t>osobu kao odgovornu osobu za izvršenje usluge</w:t>
      </w:r>
      <w:r w:rsidR="005E6401">
        <w:t xml:space="preserve"> koja mora minimalno zadovoljavati slijedeće uvjete koje mora navesti u obrascu “Podaci o imonovanoj osobi”: 10 godina rada na istovjetnim ili sličnim poslovima, poznavanje i najmanje jednu implamentaciju tehničkih standarda u </w:t>
      </w:r>
      <w:r w:rsidR="005E6401">
        <w:lastRenderedPageBreak/>
        <w:t>području projektiranja, izgradnje i standardizacije prostora namijenjenim smještaju opreme čvorišta (podatkovni centar), te iskustvo i referencu u provođenju nadzora nad ICT projektima u javnom sektoru.</w:t>
      </w:r>
    </w:p>
    <w:p w14:paraId="62A7EF57" w14:textId="7F919D4B" w:rsidR="00F55D39" w:rsidRPr="00F55D39" w:rsidRDefault="00F55D39" w:rsidP="00261F4F">
      <w:pPr>
        <w:jc w:val="both"/>
      </w:pPr>
      <w:r w:rsidRPr="00F55D39">
        <w:t>U slučaju zajednice ponuditelja, svi članovi zajednice ponuditelja dužni su pojedinačno dokazati postojanje navedene profesionalne sposobnosti.</w:t>
      </w:r>
      <w:r w:rsidR="00131C0E">
        <w:t xml:space="preserve"> </w:t>
      </w:r>
      <w:r w:rsidRPr="00F55D39">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14:paraId="7ED9B1C4" w14:textId="5F95D577" w:rsidR="00F55D39" w:rsidRPr="00CF40D2" w:rsidRDefault="00F55D39" w:rsidP="00261F4F">
      <w:pPr>
        <w:jc w:val="both"/>
      </w:pPr>
      <w:r w:rsidRPr="00F55D39">
        <w:t>Ukoliko je gospodarski subjekt već u ponudi dostavio određene dokumente u izvorniku ili ovjerenoj preslici, nije ih dužan ponovo dostavljati.</w:t>
      </w:r>
    </w:p>
    <w:p w14:paraId="1128B5D6" w14:textId="532D828A" w:rsidR="00F55D39" w:rsidRDefault="00F55D39" w:rsidP="00261F4F">
      <w:pPr>
        <w:pStyle w:val="Heading1"/>
        <w:jc w:val="both"/>
      </w:pPr>
      <w:r w:rsidRPr="00F55D39">
        <w:t>12. Oblik, način izrade, sadržaj i način dostave ponuda</w:t>
      </w:r>
    </w:p>
    <w:p w14:paraId="68B136A1" w14:textId="125BFC44" w:rsidR="00FC5ED4" w:rsidRPr="00F55D39" w:rsidRDefault="00F55D39" w:rsidP="00261F4F">
      <w:pPr>
        <w:jc w:val="both"/>
      </w:pPr>
      <w:r>
        <w:t>Sadržaj ponude</w:t>
      </w:r>
    </w:p>
    <w:p w14:paraId="13402C6A" w14:textId="6CB01257" w:rsidR="007E3F5B" w:rsidRPr="007E3F5B" w:rsidRDefault="006961F7" w:rsidP="00261F4F">
      <w:pPr>
        <w:pStyle w:val="ListParagraph"/>
        <w:numPr>
          <w:ilvl w:val="0"/>
          <w:numId w:val="3"/>
        </w:numPr>
        <w:jc w:val="both"/>
        <w:rPr>
          <w:color w:val="auto"/>
        </w:rPr>
      </w:pPr>
      <w:r>
        <w:t>Obrazac</w:t>
      </w:r>
      <w:r w:rsidR="009667E5" w:rsidRPr="007E3F5B">
        <w:t xml:space="preserve"> </w:t>
      </w:r>
      <w:r w:rsidR="00F55D39">
        <w:t>1</w:t>
      </w:r>
      <w:r w:rsidR="009667E5" w:rsidRPr="007E3F5B">
        <w:t>.</w:t>
      </w:r>
      <w:r w:rsidR="007E3F5B">
        <w:t xml:space="preserve"> </w:t>
      </w:r>
      <w:r w:rsidR="0062589F" w:rsidRPr="007E3F5B">
        <w:t>Obrazac Ponude</w:t>
      </w:r>
    </w:p>
    <w:p w14:paraId="728556A8" w14:textId="18A57E1A" w:rsidR="007E3F5B" w:rsidRPr="007E3F5B" w:rsidRDefault="006961F7" w:rsidP="00261F4F">
      <w:pPr>
        <w:pStyle w:val="ListParagraph"/>
        <w:numPr>
          <w:ilvl w:val="0"/>
          <w:numId w:val="3"/>
        </w:numPr>
        <w:jc w:val="both"/>
        <w:rPr>
          <w:color w:val="auto"/>
        </w:rPr>
      </w:pPr>
      <w:r>
        <w:t>Obrazac</w:t>
      </w:r>
      <w:r w:rsidRPr="007E3F5B">
        <w:t xml:space="preserve"> </w:t>
      </w:r>
      <w:r w:rsidR="00F55D39">
        <w:t>2</w:t>
      </w:r>
      <w:r w:rsidR="009667E5" w:rsidRPr="007E3F5B">
        <w:t>.</w:t>
      </w:r>
      <w:r w:rsidR="00DC3C07" w:rsidRPr="007E3F5B">
        <w:t xml:space="preserve"> </w:t>
      </w:r>
      <w:r w:rsidRPr="006961F7">
        <w:t>Obrazac izjave ponuditelja da ne postoje osnove za isključenja iz sudjelovanja u postupku nabave sukladno članku 265. stavku 1. točka 1. Zakona</w:t>
      </w:r>
    </w:p>
    <w:p w14:paraId="098A1673" w14:textId="75048421" w:rsidR="007E3F5B" w:rsidRPr="007E3F5B" w:rsidRDefault="006961F7" w:rsidP="00261F4F">
      <w:pPr>
        <w:pStyle w:val="ListParagraph"/>
        <w:numPr>
          <w:ilvl w:val="0"/>
          <w:numId w:val="3"/>
        </w:numPr>
        <w:jc w:val="both"/>
        <w:rPr>
          <w:color w:val="auto"/>
        </w:rPr>
      </w:pPr>
      <w:r>
        <w:t>Obrazac</w:t>
      </w:r>
      <w:r w:rsidRPr="007E3F5B">
        <w:t xml:space="preserve"> </w:t>
      </w:r>
      <w:r w:rsidR="00F55D39">
        <w:t>3</w:t>
      </w:r>
      <w:r w:rsidR="00DC3C07" w:rsidRPr="007E3F5B">
        <w:t xml:space="preserve">. </w:t>
      </w:r>
      <w:r w:rsidRPr="006961F7">
        <w:t>Izjava ponuditelja o dostavi jamstva za uredno ispunjenje ugovora</w:t>
      </w:r>
    </w:p>
    <w:p w14:paraId="7DE5BD93" w14:textId="78DD261C" w:rsidR="007E3F5B" w:rsidRPr="007E3F5B" w:rsidRDefault="006961F7" w:rsidP="00261F4F">
      <w:pPr>
        <w:pStyle w:val="ListParagraph"/>
        <w:numPr>
          <w:ilvl w:val="0"/>
          <w:numId w:val="3"/>
        </w:numPr>
        <w:jc w:val="both"/>
      </w:pPr>
      <w:r>
        <w:t>Obrazac</w:t>
      </w:r>
      <w:r w:rsidRPr="007E3F5B">
        <w:t xml:space="preserve"> </w:t>
      </w:r>
      <w:r w:rsidR="00F55D39">
        <w:t>4</w:t>
      </w:r>
      <w:r w:rsidR="00A34DE4" w:rsidRPr="007E3F5B">
        <w:t xml:space="preserve">. </w:t>
      </w:r>
      <w:r w:rsidRPr="006961F7">
        <w:t>Podaci o imenovanoj odgovornoj osobi</w:t>
      </w:r>
    </w:p>
    <w:p w14:paraId="7A7D01A9" w14:textId="0185BF7D" w:rsidR="007E3F5B" w:rsidRPr="007E3F5B" w:rsidRDefault="006961F7" w:rsidP="00261F4F">
      <w:pPr>
        <w:pStyle w:val="ListParagraph"/>
        <w:numPr>
          <w:ilvl w:val="0"/>
          <w:numId w:val="3"/>
        </w:numPr>
        <w:jc w:val="both"/>
      </w:pPr>
      <w:r>
        <w:t>Obrazac 5</w:t>
      </w:r>
      <w:r w:rsidR="008D7DE2" w:rsidRPr="007E3F5B">
        <w:t xml:space="preserve">. </w:t>
      </w:r>
      <w:r>
        <w:t>Troškovnik</w:t>
      </w:r>
    </w:p>
    <w:p w14:paraId="4FBA90AD" w14:textId="268270FF" w:rsidR="003D44AE" w:rsidRDefault="00F55D39" w:rsidP="00261F4F">
      <w:pPr>
        <w:jc w:val="both"/>
      </w:pPr>
      <w:r w:rsidRPr="00F55D39">
        <w:t>Sve tražene izjave i obrasce ponuditelji su dužni dostaviti s ispunjenim svim stavkama odnosno traženim podacima.</w:t>
      </w:r>
      <w:r>
        <w:t xml:space="preserve"> </w:t>
      </w:r>
      <w:r w:rsidRPr="00F55D39">
        <w:t>U slučaju da ponuditelj navedene izjave i obrasce ne potpiše, te iste ne priloži ponudi, Naručitelj će takvu ponudu smatrati neprihvatljivom.</w:t>
      </w:r>
      <w:r w:rsidR="009354E0">
        <w:t xml:space="preserve"> </w:t>
      </w:r>
      <w:r w:rsidRPr="00F55D39">
        <w:t>Ponuditelj ne smije mijenjati ili brisati originalni tekst Poziva na dostavu ponuda ili bilo kojeg obrasca iz poziva na dostavu ponuda.</w:t>
      </w:r>
      <w:r>
        <w:t xml:space="preserve"> </w:t>
      </w:r>
      <w:r w:rsidRPr="00F55D39">
        <w:t>Obrazac ponude, sve stranice troškovnika i sve izjave koje potpisuje i ovjerava</w:t>
      </w:r>
      <w:r>
        <w:t xml:space="preserve"> </w:t>
      </w:r>
      <w:r w:rsidRPr="00F55D39">
        <w:t>ponuditelj, moraju biti potpisane od strane ovlaštene osobe gospodarskog subjekta.</w:t>
      </w:r>
    </w:p>
    <w:p w14:paraId="7535A69F" w14:textId="77777777" w:rsidR="0071216A" w:rsidRDefault="0071216A" w:rsidP="00261F4F">
      <w:pPr>
        <w:jc w:val="both"/>
      </w:pPr>
    </w:p>
    <w:p w14:paraId="51A55CB6" w14:textId="2550EA48" w:rsidR="009354E0" w:rsidRPr="009354E0" w:rsidRDefault="009354E0" w:rsidP="00261F4F">
      <w:pPr>
        <w:pStyle w:val="Heading1"/>
        <w:jc w:val="both"/>
      </w:pPr>
      <w:r w:rsidRPr="009354E0">
        <w:t>12.2. Oblik i način izrade ponuda</w:t>
      </w:r>
    </w:p>
    <w:p w14:paraId="23068FFE" w14:textId="5078FD69" w:rsidR="00AC1B02" w:rsidRPr="009354E0" w:rsidRDefault="00F55D39" w:rsidP="00261F4F">
      <w:pPr>
        <w:pStyle w:val="ListParagraph"/>
        <w:numPr>
          <w:ilvl w:val="0"/>
          <w:numId w:val="6"/>
        </w:numPr>
        <w:jc w:val="both"/>
      </w:pPr>
      <w:r w:rsidRPr="009354E0">
        <w:t xml:space="preserve">Ponuda </w:t>
      </w:r>
      <w:r w:rsidR="00AC1B02" w:rsidRPr="009354E0">
        <w:t>m</w:t>
      </w:r>
      <w:r w:rsidR="009354E0" w:rsidRPr="009354E0">
        <w:t>ora</w:t>
      </w:r>
      <w:r w:rsidRPr="009354E0">
        <w:t xml:space="preserve"> biti izrađena u papirnatom obliku na način naznačen u Pozivu na</w:t>
      </w:r>
      <w:r w:rsidR="00AC1B02" w:rsidRPr="009354E0">
        <w:t xml:space="preserve"> </w:t>
      </w:r>
      <w:r w:rsidRPr="009354E0">
        <w:t xml:space="preserve">dostavu ponuda. </w:t>
      </w:r>
    </w:p>
    <w:p w14:paraId="15376AB7" w14:textId="715429C2" w:rsidR="009354E0" w:rsidRPr="009354E0" w:rsidRDefault="009354E0" w:rsidP="00261F4F">
      <w:pPr>
        <w:pStyle w:val="ListParagraph"/>
        <w:numPr>
          <w:ilvl w:val="0"/>
          <w:numId w:val="5"/>
        </w:numPr>
        <w:jc w:val="both"/>
      </w:pPr>
      <w:r w:rsidRPr="009354E0">
        <w:t>Ponuda mora biti uvezana u cjelinu na način da se onemogući naknadno vađenje ili umetanje listova ili dijelova ponude npr. jamstvenikom - vrpcom čija su oba kraja na posljednjoj strani pričvršćena naljepnicom ili utisnuta žigom. Ako zbog opsega ili drugih objektivnih okolnosti ponuda ne može biti izrađena na način da čini cjelinu, onda se izrađuje u dva ili više dijelova.</w:t>
      </w:r>
    </w:p>
    <w:p w14:paraId="05E218B7" w14:textId="77777777" w:rsidR="009354E0" w:rsidRPr="009354E0" w:rsidRDefault="009354E0" w:rsidP="00261F4F">
      <w:pPr>
        <w:pStyle w:val="ListParagraph"/>
        <w:numPr>
          <w:ilvl w:val="0"/>
          <w:numId w:val="5"/>
        </w:numPr>
        <w:jc w:val="both"/>
      </w:pPr>
      <w:r w:rsidRPr="009354E0">
        <w:t xml:space="preserve">Ako je ponuda izrađena u dva ili više dijelova svaki dio uvezuje se na način da se onemogući naknadno vađenje ili umetanje listova. </w:t>
      </w:r>
    </w:p>
    <w:p w14:paraId="7205169F" w14:textId="77777777" w:rsidR="009354E0" w:rsidRPr="009354E0" w:rsidRDefault="009354E0" w:rsidP="00261F4F">
      <w:pPr>
        <w:pStyle w:val="ListParagraph"/>
        <w:numPr>
          <w:ilvl w:val="0"/>
          <w:numId w:val="5"/>
        </w:numPr>
        <w:jc w:val="both"/>
      </w:pPr>
      <w:r w:rsidRPr="009354E0">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14:paraId="17B11F04" w14:textId="54E3AFFE" w:rsidR="009354E0" w:rsidRPr="009354E0" w:rsidRDefault="009354E0" w:rsidP="00261F4F">
      <w:pPr>
        <w:pStyle w:val="ListParagraph"/>
        <w:numPr>
          <w:ilvl w:val="0"/>
          <w:numId w:val="5"/>
        </w:numPr>
        <w:jc w:val="both"/>
      </w:pPr>
      <w:r w:rsidRPr="009354E0">
        <w:t>Dijelovi ponude kao što su uzorci, katalozi, mediji za pohranjivanje podataka i slično koji ne mogu biti uvezani ponuditelj obilježava nazivom i navodi u sadržaju ponude kao dio ponude.</w:t>
      </w:r>
    </w:p>
    <w:p w14:paraId="7153D294" w14:textId="77777777" w:rsidR="009354E0" w:rsidRPr="009354E0" w:rsidRDefault="009354E0" w:rsidP="00261F4F">
      <w:pPr>
        <w:pStyle w:val="ListParagraph"/>
        <w:numPr>
          <w:ilvl w:val="0"/>
          <w:numId w:val="5"/>
        </w:numPr>
        <w:jc w:val="both"/>
      </w:pPr>
      <w:r w:rsidRPr="009354E0">
        <w:lastRenderedPageBreak/>
        <w:t xml:space="preserve">Ako je ponuda izrađena od više dijelova ponuditelj mora u sadržaju ponude navesti od koliko se dijelova ponuda sastoji. </w:t>
      </w:r>
    </w:p>
    <w:p w14:paraId="12C2412E" w14:textId="37C26E14" w:rsidR="009354E0" w:rsidRPr="009354E0" w:rsidRDefault="009354E0" w:rsidP="00261F4F">
      <w:pPr>
        <w:pStyle w:val="ListParagraph"/>
        <w:numPr>
          <w:ilvl w:val="0"/>
          <w:numId w:val="5"/>
        </w:numPr>
        <w:jc w:val="both"/>
      </w:pPr>
      <w:r w:rsidRPr="009354E0">
        <w:t>Ponude se pišu neizbrisivom tintom.</w:t>
      </w:r>
    </w:p>
    <w:p w14:paraId="7B7E40D0" w14:textId="77777777" w:rsidR="009354E0" w:rsidRDefault="009354E0" w:rsidP="00261F4F">
      <w:pPr>
        <w:pStyle w:val="ListParagraph"/>
        <w:numPr>
          <w:ilvl w:val="0"/>
          <w:numId w:val="5"/>
        </w:numPr>
        <w:jc w:val="both"/>
      </w:pPr>
      <w:r w:rsidRPr="009354E0">
        <w:t xml:space="preserve">Ponuda se predaje u „izvorniku“, potpisana od strane ovlaštene osobe za zastupanje gospodarskog subjekta ili osobe koju je ovlaštena osoba pisanom punomoći ovlastila za potpisivanje ponude (u tom slučaju uz ponudu se obvezno prilaže i punomoć za potpisivanje ponude). </w:t>
      </w:r>
    </w:p>
    <w:p w14:paraId="5B444498" w14:textId="358967DF" w:rsidR="009354E0" w:rsidRPr="009354E0" w:rsidRDefault="009354E0" w:rsidP="00261F4F">
      <w:pPr>
        <w:pStyle w:val="ListParagraph"/>
        <w:numPr>
          <w:ilvl w:val="0"/>
          <w:numId w:val="5"/>
        </w:numPr>
        <w:jc w:val="both"/>
      </w:pPr>
      <w:r w:rsidRPr="009354E0">
        <w:t>Svaki list troškovnika ponuditelj mora ovjeriti službenim pečatom i mora biti potpisan od strane ovlaštene osobe.</w:t>
      </w:r>
    </w:p>
    <w:p w14:paraId="7F0DF41D" w14:textId="77777777" w:rsidR="009354E0" w:rsidRPr="009354E0" w:rsidRDefault="009354E0" w:rsidP="00261F4F">
      <w:pPr>
        <w:pStyle w:val="ListParagraph"/>
        <w:numPr>
          <w:ilvl w:val="0"/>
          <w:numId w:val="5"/>
        </w:numPr>
        <w:jc w:val="both"/>
      </w:pPr>
      <w:r w:rsidRPr="009354E0">
        <w:t>Ispravci u ponudi moraju biti izrađeni na način da ispravljeni tekst ostane vidljiv (čitak) ili dokaziv. Ispravci moraju uz navod datuma biti potvrđeni pravovaljanim potpisom i pečatom ovlaštene osobe gospodarskoga subjekta.</w:t>
      </w:r>
    </w:p>
    <w:p w14:paraId="746B64CC" w14:textId="555B04E7" w:rsidR="00AC1B02" w:rsidRPr="00AC1B02" w:rsidRDefault="00AC1B02" w:rsidP="00261F4F">
      <w:pPr>
        <w:pStyle w:val="Heading1"/>
        <w:jc w:val="both"/>
      </w:pPr>
      <w:r w:rsidRPr="00AC1B02">
        <w:t>12.</w:t>
      </w:r>
      <w:r w:rsidR="009354E0">
        <w:t>3</w:t>
      </w:r>
      <w:r w:rsidRPr="00AC1B02">
        <w:t>. Način dostave ponuda</w:t>
      </w:r>
    </w:p>
    <w:p w14:paraId="736296AC" w14:textId="77777777" w:rsidR="009354E0" w:rsidRDefault="00AC1B02" w:rsidP="00261F4F">
      <w:pPr>
        <w:pStyle w:val="Heading2"/>
        <w:jc w:val="both"/>
      </w:pPr>
      <w:r w:rsidRPr="00AC1B02">
        <w:t>Ponude se dostavljaju u Klinički bolnički centar Sestre milosrdnice, Vinogradska cesta 29, Zagreb, urudžbeni ured, prizemlje, svaki radni dan od 08 do 15 sati ili preporučenom poštanskom pošiljkom na navedenu adresu.</w:t>
      </w:r>
      <w:r w:rsidR="009354E0">
        <w:t xml:space="preserve"> Ponude se </w:t>
      </w:r>
      <w:r w:rsidRPr="00AC1B02">
        <w:t>dostavljaju u zatvorenoj omotnici.</w:t>
      </w:r>
      <w:r w:rsidR="009354E0">
        <w:t xml:space="preserve"> </w:t>
      </w:r>
      <w:r w:rsidRPr="00AC1B02">
        <w:t>Na omotnici ponude mora biti naznačen naziv i adresa naručitelja, naziv i adresa ponuditelja, evidencijski broj nabave, naziv predmeta nabave, naznaka „NE OTVARAJ“ – PONUDA -, odnosno mora stajati oznaka slijedećeg izgleda:</w:t>
      </w:r>
      <w:r w:rsidR="009354E0">
        <w:t xml:space="preserve"> </w:t>
      </w:r>
    </w:p>
    <w:p w14:paraId="035F95EE" w14:textId="187B03B6" w:rsidR="009354E0" w:rsidRPr="00336942" w:rsidRDefault="00AC1B02" w:rsidP="002D1D88">
      <w:pPr>
        <w:jc w:val="center"/>
        <w:rPr>
          <w:b/>
        </w:rPr>
      </w:pPr>
      <w:r w:rsidRPr="00336942">
        <w:rPr>
          <w:b/>
        </w:rPr>
        <w:t>"NE OTVARAJ PONUDA</w:t>
      </w:r>
    </w:p>
    <w:p w14:paraId="6F442B18" w14:textId="1252CD1D" w:rsidR="00AC1B02" w:rsidRDefault="00AC1B02" w:rsidP="002D1D88">
      <w:pPr>
        <w:jc w:val="center"/>
        <w:rPr>
          <w:b/>
        </w:rPr>
      </w:pPr>
      <w:r w:rsidRPr="00336942">
        <w:rPr>
          <w:b/>
        </w:rPr>
        <w:t xml:space="preserve">Nabava </w:t>
      </w:r>
      <w:r w:rsidR="00131C0E" w:rsidRPr="00336942">
        <w:rPr>
          <w:b/>
        </w:rPr>
        <w:t xml:space="preserve">Usluga izrade elaborata, idejnog rješenja projekta i nadzora preseljenja i uspostave novog ICT čvorišta KBCSM </w:t>
      </w:r>
      <w:r w:rsidRPr="00336942">
        <w:rPr>
          <w:b/>
        </w:rPr>
        <w:t>"</w:t>
      </w:r>
    </w:p>
    <w:p w14:paraId="424A0F52" w14:textId="77777777" w:rsidR="00336942" w:rsidRPr="00336942" w:rsidRDefault="00336942" w:rsidP="00261F4F">
      <w:pPr>
        <w:jc w:val="both"/>
        <w:rPr>
          <w:b/>
        </w:rPr>
      </w:pPr>
    </w:p>
    <w:p w14:paraId="25362078" w14:textId="402C6941" w:rsidR="00AC1B02" w:rsidRPr="00024C08" w:rsidRDefault="00AC1B02" w:rsidP="00261F4F">
      <w:pPr>
        <w:pStyle w:val="Heading2"/>
        <w:jc w:val="both"/>
      </w:pPr>
      <w:r w:rsidRPr="00024C08">
        <w:t xml:space="preserve">Ponude je potrebno dostaviti do </w:t>
      </w:r>
      <w:r w:rsidR="001C0CD9">
        <w:t>16</w:t>
      </w:r>
      <w:r w:rsidR="00865F3B" w:rsidRPr="00024C08">
        <w:t>.11.2022. godine do 11:00</w:t>
      </w:r>
      <w:r w:rsidRPr="00024C08">
        <w:t xml:space="preserve"> sati bez obzira na način dostave.</w:t>
      </w:r>
    </w:p>
    <w:p w14:paraId="28887309" w14:textId="77777777" w:rsidR="00AC1B02" w:rsidRPr="00131C0E" w:rsidRDefault="00AC1B02" w:rsidP="00261F4F">
      <w:pPr>
        <w:pStyle w:val="Heading2"/>
        <w:jc w:val="both"/>
      </w:pPr>
      <w:r w:rsidRPr="00024C08">
        <w:t>Ponuditelj samostalno određuju način dostave ponude i sam snosi rizik eventualnog gubitka odnosno nepravovremene</w:t>
      </w:r>
      <w:r w:rsidRPr="00131C0E">
        <w:t xml:space="preserve"> dostave ponude.</w:t>
      </w:r>
    </w:p>
    <w:p w14:paraId="15B1F923" w14:textId="77777777" w:rsidR="00AC1B02" w:rsidRPr="00131C0E" w:rsidRDefault="00AC1B02" w:rsidP="00261F4F">
      <w:pPr>
        <w:pStyle w:val="Heading2"/>
        <w:jc w:val="both"/>
      </w:pPr>
      <w:r w:rsidRPr="00131C0E">
        <w:t>Sve ponude koje nisu predane na ovaj način i u ovom roku neće se otvarati i razmatrati, te će biti vraćene ponuditelju.</w:t>
      </w:r>
    </w:p>
    <w:p w14:paraId="67AF7786" w14:textId="77777777" w:rsidR="00AC1B02" w:rsidRPr="00131C0E" w:rsidRDefault="00AC1B02" w:rsidP="00261F4F">
      <w:pPr>
        <w:pStyle w:val="Heading2"/>
        <w:jc w:val="both"/>
      </w:pPr>
      <w:r w:rsidRPr="00131C0E">
        <w:t>U roku za dostavu ponude ponuditelj može dodatnom, pravovaljano potpisanom izjavom izmijeniti svoju ponudu, nadopuniti je ili od nje odustati.</w:t>
      </w:r>
    </w:p>
    <w:p w14:paraId="1840EB84" w14:textId="1A597D7C" w:rsidR="00AC1B02" w:rsidRPr="00131C0E" w:rsidRDefault="00AC1B02" w:rsidP="00261F4F">
      <w:pPr>
        <w:pStyle w:val="Heading2"/>
        <w:jc w:val="both"/>
      </w:pPr>
      <w:r w:rsidRPr="00131C0E">
        <w:t>Izmjena ili dopuna ponude dostavlja se na isti način kao i ponuda s tim da se omotnica</w:t>
      </w:r>
      <w:r w:rsidR="009354E0" w:rsidRPr="00131C0E">
        <w:t xml:space="preserve"> </w:t>
      </w:r>
      <w:r w:rsidRPr="00131C0E">
        <w:t>dodatno označi tekstom „IZMJENA“ odnosno „DOPUNA“.</w:t>
      </w:r>
    </w:p>
    <w:p w14:paraId="0D97D3C3" w14:textId="77777777" w:rsidR="00AC1B02" w:rsidRPr="00131C0E" w:rsidRDefault="00AC1B02" w:rsidP="00261F4F">
      <w:pPr>
        <w:pStyle w:val="Heading2"/>
        <w:jc w:val="both"/>
      </w:pPr>
      <w:r w:rsidRPr="00131C0E">
        <w:t>Ponuditelj može do isteka roka za dostavu ponude pisanom izjavom odustati od svoje dostavljene ponude. Pisana izjava se dostavlja na isti način kao i ponuda s obveznom naznakom „ODUSTANAK OD PONUDE“</w:t>
      </w:r>
    </w:p>
    <w:p w14:paraId="14A3AB25" w14:textId="77777777" w:rsidR="00AC1B02" w:rsidRPr="00131C0E" w:rsidRDefault="00AC1B02" w:rsidP="00261F4F">
      <w:pPr>
        <w:pStyle w:val="Heading2"/>
        <w:jc w:val="both"/>
      </w:pPr>
      <w:r w:rsidRPr="00131C0E">
        <w:t>Ponuda se ne može mijenjati nakon isteka roka za dostavu ponuda.</w:t>
      </w:r>
    </w:p>
    <w:p w14:paraId="6F84B133" w14:textId="65E972F8" w:rsidR="00AC1B02" w:rsidRPr="00131C0E" w:rsidRDefault="00AC1B02" w:rsidP="00261F4F">
      <w:pPr>
        <w:pStyle w:val="Heading2"/>
        <w:jc w:val="both"/>
      </w:pPr>
      <w:r w:rsidRPr="00131C0E">
        <w:t>Naručitelj će na zahtjev ponuditelja dati potvrdu o datumu i vremenu primitka ponude.</w:t>
      </w:r>
    </w:p>
    <w:p w14:paraId="16B81644" w14:textId="77777777" w:rsidR="00131C0E" w:rsidRPr="00131C0E" w:rsidRDefault="00131C0E" w:rsidP="00261F4F">
      <w:pPr>
        <w:pStyle w:val="Heading1"/>
        <w:jc w:val="both"/>
      </w:pPr>
      <w:r w:rsidRPr="00131C0E">
        <w:t>13. Dopustivost dostave ponuda elektroničkim putem</w:t>
      </w:r>
    </w:p>
    <w:p w14:paraId="2F3AE1F5" w14:textId="77777777" w:rsidR="00131C0E" w:rsidRPr="00131C0E" w:rsidRDefault="00131C0E" w:rsidP="00261F4F">
      <w:pPr>
        <w:jc w:val="both"/>
      </w:pPr>
      <w:r w:rsidRPr="00131C0E">
        <w:t>Nije dozvoljeno dostavljanje ponude elektroničkim putem.</w:t>
      </w:r>
    </w:p>
    <w:p w14:paraId="00FB30C6" w14:textId="77777777" w:rsidR="00131C0E" w:rsidRPr="00131C0E" w:rsidRDefault="00131C0E" w:rsidP="00261F4F">
      <w:pPr>
        <w:pStyle w:val="Heading1"/>
        <w:jc w:val="both"/>
      </w:pPr>
      <w:r w:rsidRPr="00131C0E">
        <w:lastRenderedPageBreak/>
        <w:t>14. Dopustivost varijanti ponuda</w:t>
      </w:r>
    </w:p>
    <w:p w14:paraId="508EDE53" w14:textId="3F8ADB52" w:rsidR="00AC1B02" w:rsidRDefault="00131C0E" w:rsidP="00261F4F">
      <w:pPr>
        <w:jc w:val="both"/>
      </w:pPr>
      <w:r w:rsidRPr="00131C0E">
        <w:t>Varijante ponude nisu dopuštene.</w:t>
      </w:r>
    </w:p>
    <w:p w14:paraId="1632C042" w14:textId="38FFD19F" w:rsidR="00131C0E" w:rsidRPr="00131C0E" w:rsidRDefault="00131C0E" w:rsidP="00261F4F">
      <w:pPr>
        <w:pStyle w:val="Heading1"/>
        <w:jc w:val="both"/>
      </w:pPr>
      <w:r w:rsidRPr="00131C0E">
        <w:t>15. Način izračuna cijene za predmet nabave, sadržaj cijene i način promjene</w:t>
      </w:r>
      <w:r>
        <w:t xml:space="preserve"> </w:t>
      </w:r>
      <w:r w:rsidRPr="00131C0E">
        <w:t>cijene</w:t>
      </w:r>
    </w:p>
    <w:p w14:paraId="34066E28" w14:textId="77777777" w:rsidR="00131C0E" w:rsidRPr="00131C0E" w:rsidRDefault="00131C0E" w:rsidP="00261F4F">
      <w:pPr>
        <w:pStyle w:val="Heading2"/>
        <w:jc w:val="both"/>
      </w:pPr>
      <w:r w:rsidRPr="00131C0E">
        <w:t>Cijena ponude obuhvaća sve stavke troškovnika i piše se brojkama.</w:t>
      </w:r>
    </w:p>
    <w:p w14:paraId="66432FD2" w14:textId="6DE9FCA0" w:rsidR="00131C0E" w:rsidRPr="00131C0E" w:rsidRDefault="00131C0E" w:rsidP="00261F4F">
      <w:pPr>
        <w:pStyle w:val="Heading2"/>
        <w:jc w:val="both"/>
      </w:pPr>
      <w:r w:rsidRPr="00131C0E">
        <w:t>U cijenu ponude bez poreza na dodanu vrijednost trebaju biti uračunati svi troškovi i</w:t>
      </w:r>
      <w:r w:rsidR="005E6401">
        <w:t xml:space="preserve"> </w:t>
      </w:r>
      <w:r w:rsidRPr="00131C0E">
        <w:t>popusti.</w:t>
      </w:r>
    </w:p>
    <w:p w14:paraId="3A8E7E4E" w14:textId="77777777" w:rsidR="00131C0E" w:rsidRPr="00131C0E" w:rsidRDefault="00131C0E" w:rsidP="00261F4F">
      <w:pPr>
        <w:pStyle w:val="Heading2"/>
        <w:jc w:val="both"/>
      </w:pPr>
      <w:r w:rsidRPr="00131C0E">
        <w:t>PDV se iskazuje zasebno iza cijene ponude.</w:t>
      </w:r>
    </w:p>
    <w:p w14:paraId="4A57628F" w14:textId="1B01D600" w:rsidR="00131C0E" w:rsidRPr="00131C0E" w:rsidRDefault="00131C0E" w:rsidP="00261F4F">
      <w:pPr>
        <w:pStyle w:val="Heading2"/>
        <w:jc w:val="both"/>
      </w:pPr>
      <w:r w:rsidRPr="00131C0E">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156CF50C" w14:textId="77777777" w:rsidR="00131C0E" w:rsidRPr="00131C0E" w:rsidRDefault="00131C0E" w:rsidP="00261F4F">
      <w:pPr>
        <w:pStyle w:val="Heading2"/>
        <w:jc w:val="both"/>
      </w:pPr>
      <w:r w:rsidRPr="00131C0E">
        <w:t>Ukupnu cijenu ponude čini cijena ponude s PDV-om.</w:t>
      </w:r>
    </w:p>
    <w:p w14:paraId="100192D2" w14:textId="77777777" w:rsidR="00131C0E" w:rsidRPr="00131C0E" w:rsidRDefault="00131C0E" w:rsidP="00261F4F">
      <w:pPr>
        <w:pStyle w:val="Heading2"/>
        <w:jc w:val="both"/>
      </w:pPr>
      <w:r w:rsidRPr="00131C0E">
        <w:t>Ponuditelji su dužni ponuditi, tj. upisati jedinične cijene i ukupne cijene za svaku stavku troškovnika na način kako je to određeno u troškovniku.</w:t>
      </w:r>
    </w:p>
    <w:p w14:paraId="276A4461" w14:textId="77777777" w:rsidR="00131C0E" w:rsidRPr="00131C0E" w:rsidRDefault="00131C0E" w:rsidP="00261F4F">
      <w:pPr>
        <w:pStyle w:val="Heading2"/>
        <w:jc w:val="both"/>
      </w:pPr>
      <w:r w:rsidRPr="00131C0E">
        <w:t>U slučaju da ponuditelj ne ispuni makar jednu stavku, cijela ponuda će se smatrati neprihvatljivom i naručitelj će ju isključiti.</w:t>
      </w:r>
    </w:p>
    <w:p w14:paraId="32CDF8A8" w14:textId="77777777" w:rsidR="00131C0E" w:rsidRPr="00131C0E" w:rsidRDefault="00131C0E" w:rsidP="00261F4F">
      <w:pPr>
        <w:pStyle w:val="Heading2"/>
        <w:jc w:val="both"/>
      </w:pPr>
      <w:r w:rsidRPr="00131C0E">
        <w:t>Jedinična cijena izražena u troškovniku je fiksna i nepromjenjiva.</w:t>
      </w:r>
    </w:p>
    <w:p w14:paraId="18EE7FF8" w14:textId="67775F27" w:rsidR="00131C0E" w:rsidRPr="00131C0E" w:rsidRDefault="00131C0E" w:rsidP="00261F4F">
      <w:pPr>
        <w:pStyle w:val="Heading1"/>
        <w:jc w:val="both"/>
      </w:pPr>
      <w:r w:rsidRPr="00131C0E">
        <w:t>16. Provjera računske ispravnosti ponude i objašnjenje neuobičajeno niske cijene</w:t>
      </w:r>
    </w:p>
    <w:p w14:paraId="0158B59F" w14:textId="77777777" w:rsidR="00131C0E" w:rsidRPr="00131C0E" w:rsidRDefault="00131C0E" w:rsidP="00261F4F">
      <w:pPr>
        <w:pStyle w:val="Heading2"/>
        <w:jc w:val="both"/>
      </w:pPr>
      <w:r w:rsidRPr="00131C0E">
        <w:t xml:space="preserve">Naručitelj provjerava računsku ispravnost ponude. </w:t>
      </w:r>
    </w:p>
    <w:p w14:paraId="4F48A237" w14:textId="433C54D3" w:rsidR="00131C0E" w:rsidRPr="00131C0E" w:rsidRDefault="00131C0E" w:rsidP="00261F4F">
      <w:pPr>
        <w:pStyle w:val="Heading2"/>
        <w:jc w:val="both"/>
      </w:pPr>
      <w:r w:rsidRPr="00131C0E">
        <w:t>Kada izračuni vezani za pojedinačne stavke troškovnika ili cijenu ponude bez poreza na dodanu vrijednost navedeni u ispravljenom troškovniku u ponudi ne odgovaraju metodologiji izračuna iz članka 7. Uredbe o načinu izrade i postupanju s dokumentacijom za nadmetanje i ponudama, naručitelj će ih ispraviti sukladno metodologiji iz citiranog članka Uredbe.</w:t>
      </w:r>
    </w:p>
    <w:p w14:paraId="3083E682" w14:textId="77777777" w:rsidR="00131C0E" w:rsidRPr="00131C0E" w:rsidRDefault="00131C0E" w:rsidP="00261F4F">
      <w:pPr>
        <w:pStyle w:val="Heading2"/>
        <w:jc w:val="both"/>
      </w:pPr>
      <w:r w:rsidRPr="00131C0E">
        <w:t>Kada cijena ponude bez poreza na dodanu vrijednost izražena u troškovniku ne odgovara cijeni ponude bez poreza na dodanu vrijednost izraženoj u ponudbenom listu, vrijedi cijena ponude bez poreza na dodanu vrijednost izražena u troškovniku.</w:t>
      </w:r>
    </w:p>
    <w:p w14:paraId="4F2ECA7D" w14:textId="77777777" w:rsidR="00131C0E" w:rsidRPr="00131C0E" w:rsidRDefault="00131C0E" w:rsidP="00261F4F">
      <w:pPr>
        <w:pStyle w:val="Heading2"/>
        <w:jc w:val="both"/>
      </w:pPr>
      <w:r w:rsidRPr="00131C0E">
        <w:t>U zahtjevu za prihvat ispravka računske pogreške naručitelj će naznačiti koji je dio ponude ispravljen kao i novu cijenu ponude proizišle nakon ispravka.</w:t>
      </w:r>
    </w:p>
    <w:p w14:paraId="511AFF44" w14:textId="77777777" w:rsidR="00131C0E" w:rsidRPr="00131C0E" w:rsidRDefault="00131C0E" w:rsidP="00261F4F">
      <w:pPr>
        <w:jc w:val="both"/>
      </w:pPr>
      <w:r w:rsidRPr="00131C0E">
        <w:t>Naručitelj će od ponuditelja tražiti objašnjenje cijene ponude koju smatra neuobičajeno niskom ako su ispunjeni sljedeći uvjeti:</w:t>
      </w:r>
    </w:p>
    <w:p w14:paraId="3CB9306D" w14:textId="3F2ACD7C" w:rsidR="00131C0E" w:rsidRPr="00131C0E" w:rsidRDefault="00131C0E" w:rsidP="00261F4F">
      <w:pPr>
        <w:pStyle w:val="ListParagraph"/>
        <w:numPr>
          <w:ilvl w:val="0"/>
          <w:numId w:val="7"/>
        </w:numPr>
        <w:jc w:val="both"/>
      </w:pPr>
      <w:r w:rsidRPr="00131C0E">
        <w:t>cijena ponude za više od 50% niža od prosječne cijene preostalih valjanih ponuda</w:t>
      </w:r>
    </w:p>
    <w:p w14:paraId="7E0CEE6D" w14:textId="053C9524" w:rsidR="00131C0E" w:rsidRPr="00131C0E" w:rsidRDefault="00131C0E" w:rsidP="00261F4F">
      <w:pPr>
        <w:pStyle w:val="ListParagraph"/>
        <w:numPr>
          <w:ilvl w:val="0"/>
          <w:numId w:val="7"/>
        </w:numPr>
        <w:jc w:val="both"/>
      </w:pPr>
      <w:r w:rsidRPr="00131C0E">
        <w:t>cijena ponude je za više od 20% niža od cijene drugo rangirane valjane ponude te</w:t>
      </w:r>
    </w:p>
    <w:p w14:paraId="652D082A" w14:textId="0EA0DEEC" w:rsidR="00131C0E" w:rsidRDefault="00131C0E" w:rsidP="00261F4F">
      <w:pPr>
        <w:pStyle w:val="ListParagraph"/>
        <w:numPr>
          <w:ilvl w:val="0"/>
          <w:numId w:val="7"/>
        </w:numPr>
        <w:jc w:val="both"/>
      </w:pPr>
      <w:r w:rsidRPr="00131C0E">
        <w:t>zaprimljene najmanje tri valjane ponude.</w:t>
      </w:r>
    </w:p>
    <w:p w14:paraId="11AC9FB8" w14:textId="77777777" w:rsidR="00131C0E" w:rsidRPr="00131C0E" w:rsidRDefault="00131C0E" w:rsidP="00261F4F">
      <w:pPr>
        <w:pStyle w:val="Heading1"/>
        <w:jc w:val="both"/>
      </w:pPr>
      <w:r w:rsidRPr="00131C0E">
        <w:t>17. Valuta u kojoj cijena ponude treba biti izražena</w:t>
      </w:r>
    </w:p>
    <w:p w14:paraId="2678227F" w14:textId="77777777" w:rsidR="00131C0E" w:rsidRPr="00131C0E" w:rsidRDefault="00131C0E" w:rsidP="00261F4F">
      <w:pPr>
        <w:jc w:val="both"/>
      </w:pPr>
      <w:r w:rsidRPr="00131C0E">
        <w:t>Cijena ponude izražava se u kunama.</w:t>
      </w:r>
    </w:p>
    <w:p w14:paraId="69D03501" w14:textId="77777777" w:rsidR="00131C0E" w:rsidRPr="00131C0E" w:rsidRDefault="00131C0E" w:rsidP="00261F4F">
      <w:pPr>
        <w:pStyle w:val="Heading1"/>
        <w:jc w:val="both"/>
      </w:pPr>
      <w:r w:rsidRPr="00131C0E">
        <w:t>18. Rok, način i uvjeti plaćanja</w:t>
      </w:r>
    </w:p>
    <w:p w14:paraId="738E6384" w14:textId="0B013957" w:rsidR="00131C0E" w:rsidRPr="00131C0E" w:rsidRDefault="00131C0E" w:rsidP="00261F4F">
      <w:pPr>
        <w:pStyle w:val="Heading2"/>
        <w:jc w:val="both"/>
      </w:pPr>
      <w:r w:rsidRPr="00131C0E">
        <w:t xml:space="preserve">Plaćanje se obavlja u roku </w:t>
      </w:r>
      <w:r w:rsidR="005E6401">
        <w:t>30</w:t>
      </w:r>
      <w:r w:rsidRPr="00131C0E">
        <w:t xml:space="preserve"> (</w:t>
      </w:r>
      <w:r w:rsidR="005E6401">
        <w:t>trideset</w:t>
      </w:r>
      <w:r w:rsidRPr="00131C0E">
        <w:t>) dana od dana izdavanja računa, po izvršenim ugovornim obvezama.</w:t>
      </w:r>
    </w:p>
    <w:p w14:paraId="388CBE55" w14:textId="77777777" w:rsidR="00131C0E" w:rsidRPr="00131C0E" w:rsidRDefault="00131C0E" w:rsidP="00261F4F">
      <w:pPr>
        <w:pStyle w:val="Heading2"/>
        <w:jc w:val="both"/>
      </w:pPr>
      <w:r w:rsidRPr="00131C0E">
        <w:lastRenderedPageBreak/>
        <w:t>Plaćanje se obavlja na žiro-račun odabranog ponuditelja.</w:t>
      </w:r>
    </w:p>
    <w:p w14:paraId="32FC2401" w14:textId="0A6E94A1" w:rsidR="00131C0E" w:rsidRDefault="00131C0E" w:rsidP="00261F4F">
      <w:pPr>
        <w:pStyle w:val="Heading2"/>
        <w:jc w:val="both"/>
      </w:pPr>
      <w:r w:rsidRPr="00131C0E">
        <w:t>Predujam i traženje sredstava osiguranja plaćanja isključeni su.</w:t>
      </w:r>
    </w:p>
    <w:p w14:paraId="1F1F657B" w14:textId="77777777" w:rsidR="00131C0E" w:rsidRPr="00131C0E" w:rsidRDefault="00131C0E" w:rsidP="00261F4F">
      <w:pPr>
        <w:pStyle w:val="Heading1"/>
        <w:jc w:val="both"/>
      </w:pPr>
      <w:r w:rsidRPr="00131C0E">
        <w:t>19. Rok valjanosti ponude</w:t>
      </w:r>
    </w:p>
    <w:p w14:paraId="1284D017" w14:textId="77777777" w:rsidR="00131C0E" w:rsidRPr="00131C0E" w:rsidRDefault="00131C0E" w:rsidP="00261F4F">
      <w:pPr>
        <w:pStyle w:val="Heading2"/>
        <w:jc w:val="both"/>
      </w:pPr>
      <w:r w:rsidRPr="00131C0E">
        <w:t>Rok valjanosti ponude mora biti najmanje 90 (devedeset) dana od krajnjeg roka za dostavu ponuda. Ponude s kraćim rokom valjanosti bit će odbačene kao neprihvatljive.</w:t>
      </w:r>
    </w:p>
    <w:p w14:paraId="0C2FC2DF" w14:textId="77777777" w:rsidR="00131C0E" w:rsidRPr="00131C0E" w:rsidRDefault="00131C0E" w:rsidP="00261F4F">
      <w:pPr>
        <w:pStyle w:val="Heading2"/>
        <w:jc w:val="both"/>
      </w:pPr>
      <w:r w:rsidRPr="00131C0E">
        <w:t>Rok valjanosti ponude mora biti naveden u obrascu ponude.</w:t>
      </w:r>
    </w:p>
    <w:p w14:paraId="10013435" w14:textId="1F53A78D" w:rsidR="00131C0E" w:rsidRDefault="00131C0E" w:rsidP="00261F4F">
      <w:pPr>
        <w:pStyle w:val="Heading2"/>
        <w:jc w:val="both"/>
      </w:pPr>
      <w:r w:rsidRPr="00131C0E">
        <w:t>Naručitelj može zatražiti od ponuditelja primjereno produženje roka valjanosti ponude sukladno članku 216.stavak 2. ZJN 2016.</w:t>
      </w:r>
    </w:p>
    <w:p w14:paraId="22DE5205" w14:textId="77777777" w:rsidR="00131C0E" w:rsidRPr="00131C0E" w:rsidRDefault="00131C0E" w:rsidP="00261F4F">
      <w:pPr>
        <w:pStyle w:val="Heading1"/>
        <w:jc w:val="both"/>
      </w:pPr>
      <w:r w:rsidRPr="00131C0E">
        <w:t>20. Kriterij odabira najpovoljnije ponude</w:t>
      </w:r>
    </w:p>
    <w:p w14:paraId="45FD57F7" w14:textId="77777777" w:rsidR="00131C0E" w:rsidRPr="00131C0E" w:rsidRDefault="00131C0E" w:rsidP="00261F4F">
      <w:pPr>
        <w:jc w:val="both"/>
      </w:pPr>
      <w:r w:rsidRPr="00131C0E">
        <w:t>Sukladno odredbama ZJN 2016 i Općeg akta za postupanje u postupcima nabave članovi stručnog povjerenstva Naručitelja provesti će postupak nabave za sklapanje ugovora s jednim gospodarskim subjektom – najpovoljnijim ponuditeljem, utvrditi prihvatljive ponude i predložiti odgovornoj osobi Naručitelja donošenje Odluke o odabiru.</w:t>
      </w:r>
    </w:p>
    <w:p w14:paraId="232489E1" w14:textId="77777777" w:rsidR="00131C0E" w:rsidRPr="00131C0E" w:rsidRDefault="00131C0E" w:rsidP="00261F4F">
      <w:pPr>
        <w:pStyle w:val="Heading2"/>
        <w:jc w:val="both"/>
      </w:pPr>
      <w:r w:rsidRPr="00131C0E">
        <w:t>Kriterij odabira je ekonomski najpovoljnija ponuda.</w:t>
      </w:r>
    </w:p>
    <w:p w14:paraId="4BCA4CD6" w14:textId="77777777" w:rsidR="00131C0E" w:rsidRPr="00131C0E" w:rsidRDefault="00131C0E" w:rsidP="00261F4F">
      <w:pPr>
        <w:pStyle w:val="Heading2"/>
        <w:jc w:val="both"/>
      </w:pPr>
      <w:r w:rsidRPr="00131C0E">
        <w:t>Način određivanja ekonomski najpovoljnije ponude je 100% cijena.</w:t>
      </w:r>
    </w:p>
    <w:p w14:paraId="5372E46B" w14:textId="2AF28E40" w:rsidR="00131C0E" w:rsidRDefault="00131C0E" w:rsidP="00261F4F">
      <w:pPr>
        <w:jc w:val="both"/>
      </w:pPr>
      <w:r w:rsidRPr="00131C0E">
        <w:t>Ponude dostavljene na temelju objavljenog Poziva na dostavu ponuda na internetskim stranicama, uzimaju se u razmatranje pod istim uvjetima kao i ponude dostavljene na temelju Poziva na dostavu ponuda upućenog gospodarskim subjektima po vlastitom izboru.</w:t>
      </w:r>
    </w:p>
    <w:p w14:paraId="0D4D25DE" w14:textId="77777777" w:rsidR="00131C0E" w:rsidRPr="00131C0E" w:rsidRDefault="00131C0E" w:rsidP="00261F4F">
      <w:pPr>
        <w:pStyle w:val="Heading1"/>
        <w:jc w:val="both"/>
      </w:pPr>
      <w:r w:rsidRPr="00131C0E">
        <w:t>21. Jezik na kojem se sastavlja ponuda</w:t>
      </w:r>
    </w:p>
    <w:p w14:paraId="63B27C3B" w14:textId="77777777" w:rsidR="00131C0E" w:rsidRPr="00131C0E" w:rsidRDefault="00131C0E" w:rsidP="00261F4F">
      <w:pPr>
        <w:jc w:val="both"/>
      </w:pPr>
      <w:r w:rsidRPr="00131C0E">
        <w:t>Ponuda se podnosi na hrvatskom jeziku i latiničnom pismu.</w:t>
      </w:r>
    </w:p>
    <w:p w14:paraId="5154C151" w14:textId="77777777" w:rsidR="00131C0E" w:rsidRPr="00131C0E" w:rsidRDefault="00131C0E" w:rsidP="00261F4F">
      <w:pPr>
        <w:pStyle w:val="Heading1"/>
        <w:jc w:val="both"/>
      </w:pPr>
      <w:r w:rsidRPr="00131C0E">
        <w:t>22. Datum, vrijeme i mjesto dostave ponuda</w:t>
      </w:r>
    </w:p>
    <w:p w14:paraId="3B89311E" w14:textId="544866C6" w:rsidR="00131C0E" w:rsidRPr="005503A8" w:rsidRDefault="00131C0E" w:rsidP="00261F4F">
      <w:pPr>
        <w:pStyle w:val="Heading2"/>
        <w:jc w:val="both"/>
      </w:pPr>
      <w:r w:rsidRPr="005503A8">
        <w:t xml:space="preserve">Rok za dostavu ponuda je </w:t>
      </w:r>
      <w:r w:rsidR="001C0CD9">
        <w:t>16</w:t>
      </w:r>
      <w:bookmarkStart w:id="0" w:name="_GoBack"/>
      <w:bookmarkEnd w:id="0"/>
      <w:r w:rsidR="00024C08" w:rsidRPr="005503A8">
        <w:t>.11.2022.</w:t>
      </w:r>
      <w:r w:rsidRPr="005503A8">
        <w:t xml:space="preserve"> godine u </w:t>
      </w:r>
      <w:r w:rsidR="00024C08" w:rsidRPr="005503A8">
        <w:t>11</w:t>
      </w:r>
      <w:r w:rsidRPr="005503A8">
        <w:t xml:space="preserve"> sati.</w:t>
      </w:r>
    </w:p>
    <w:p w14:paraId="192E2CEF" w14:textId="77777777" w:rsidR="00131C0E" w:rsidRPr="00131C0E" w:rsidRDefault="00131C0E" w:rsidP="00261F4F">
      <w:pPr>
        <w:pStyle w:val="Heading2"/>
        <w:jc w:val="both"/>
      </w:pPr>
      <w:r w:rsidRPr="00131C0E">
        <w:t>Adresa na koju se dostavljaju ponude je: KLINIČKI BOLNIČKI CENTAR SESTRE MILOSRDNICE, Vinogradska cesta 29, Zagreb.</w:t>
      </w:r>
    </w:p>
    <w:p w14:paraId="1B7E88EB" w14:textId="77777777" w:rsidR="00131C0E" w:rsidRPr="00131C0E" w:rsidRDefault="00131C0E" w:rsidP="00261F4F">
      <w:pPr>
        <w:pStyle w:val="Heading2"/>
        <w:jc w:val="both"/>
      </w:pPr>
      <w:r w:rsidRPr="00131C0E">
        <w:t>Ponude koje Naručitelj primi nakon isteka krajnjeg roka za podnošenje ponuda smatrat će se zakašnjelima, neće biti otvorene i biti će vraćene ponuditeljima koji su ih podnijeli.</w:t>
      </w:r>
    </w:p>
    <w:p w14:paraId="60576CC5" w14:textId="77777777" w:rsidR="00131C0E" w:rsidRPr="00131C0E" w:rsidRDefault="00131C0E" w:rsidP="00261F4F">
      <w:pPr>
        <w:pStyle w:val="Heading1"/>
        <w:jc w:val="both"/>
      </w:pPr>
      <w:r w:rsidRPr="00131C0E">
        <w:t>23. Stavljanje na raspolaganje Poziva na dostavu ponuda</w:t>
      </w:r>
    </w:p>
    <w:p w14:paraId="0AA0EC6D" w14:textId="317D9A80" w:rsidR="00131C0E" w:rsidRPr="00131C0E" w:rsidRDefault="00131C0E" w:rsidP="00261F4F">
      <w:pPr>
        <w:pStyle w:val="Heading2"/>
        <w:jc w:val="both"/>
      </w:pPr>
      <w:r w:rsidRPr="00131C0E">
        <w:t>Poziv na dostavu ponuda stavljen je na raspolaganje na internetskoj adresi naručitelja. Naručitelj ne vodi evidenciju o ponuditeljima koji su preuzeli Poziv na dostavu ponuda na njegovim internetskim stranicama, pa ponuditelji koji na taj način preuzmu poziv za nadmetanje moraju o tome obavijestiti naručitelja faxom, e-mailom ili na drugi dokaziv način.</w:t>
      </w:r>
    </w:p>
    <w:p w14:paraId="5DDD7272" w14:textId="5A9AC7FF" w:rsidR="00131C0E" w:rsidRDefault="00131C0E" w:rsidP="00261F4F">
      <w:pPr>
        <w:pStyle w:val="Heading2"/>
        <w:jc w:val="both"/>
      </w:pPr>
      <w:r w:rsidRPr="00131C0E">
        <w:t>Sve eventualne izmjene poziva za dostavu ponuda biti će objavljene na internetskoj adresi naručitelja.</w:t>
      </w:r>
    </w:p>
    <w:p w14:paraId="580C141C" w14:textId="77777777" w:rsidR="00131C0E" w:rsidRPr="00131C0E" w:rsidRDefault="00131C0E" w:rsidP="00261F4F">
      <w:pPr>
        <w:pStyle w:val="Heading1"/>
        <w:jc w:val="both"/>
      </w:pPr>
      <w:r w:rsidRPr="00131C0E">
        <w:t>24. Vrsta, sredstvo jamstva i uvjeti jamstva</w:t>
      </w:r>
    </w:p>
    <w:p w14:paraId="69D15B62" w14:textId="5400FA48" w:rsidR="00131C0E" w:rsidRPr="00131C0E" w:rsidRDefault="00131C0E" w:rsidP="00261F4F">
      <w:pPr>
        <w:pStyle w:val="Heading2"/>
        <w:jc w:val="both"/>
      </w:pPr>
      <w:r w:rsidRPr="00131C0E">
        <w:t xml:space="preserve">Prilikom zaključenja ugovora o nabavi, a najkasnije u roku 8 dana od dana zaključenja ugovora o nabavi, odabrani Ponuditelj, odnosno Isporučitelj, dužan je dostaviti javnom naručitelju </w:t>
      </w:r>
      <w:r w:rsidR="0081383A" w:rsidRPr="00131C0E">
        <w:t xml:space="preserve">Jamstvo za uredno ispunjenje ugovora </w:t>
      </w:r>
      <w:r w:rsidR="0081383A">
        <w:t xml:space="preserve">u obliku </w:t>
      </w:r>
      <w:r w:rsidRPr="00131C0E">
        <w:t>zadužnic</w:t>
      </w:r>
      <w:r w:rsidR="0081383A">
        <w:t>e</w:t>
      </w:r>
      <w:r w:rsidRPr="00131C0E">
        <w:t xml:space="preserve"> u visini 10% ukupne </w:t>
      </w:r>
      <w:r w:rsidRPr="00131C0E">
        <w:lastRenderedPageBreak/>
        <w:t xml:space="preserve">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w:t>
      </w:r>
    </w:p>
    <w:p w14:paraId="677FB1B9" w14:textId="77777777" w:rsidR="00131C0E" w:rsidRDefault="00131C0E" w:rsidP="00261F4F">
      <w:pPr>
        <w:pStyle w:val="Heading2"/>
        <w:jc w:val="both"/>
      </w:pPr>
      <w:r w:rsidRPr="00131C0E">
        <w:t>Ovlašteni predstavnik javnog Naručitelja ovlašten je pisanim putem obavijestiti Isporučitelja o prije opisanim nedostacima isporučene robe u roku od najviše 10 (deset) dana.</w:t>
      </w:r>
      <w:r>
        <w:t xml:space="preserve"> </w:t>
      </w:r>
    </w:p>
    <w:p w14:paraId="198847BD" w14:textId="34485786" w:rsidR="00131C0E" w:rsidRPr="00131C0E" w:rsidRDefault="00131C0E" w:rsidP="00261F4F">
      <w:pPr>
        <w:pStyle w:val="Heading2"/>
        <w:jc w:val="both"/>
      </w:pPr>
      <w:r w:rsidRPr="00131C0E">
        <w:t>Isporučitelj je dužan otkloniti nedostatke na koje ga je pisanim putem upozorio Naručitelj u roku koji mu odredi ovlašteni predstavnik Naručitelja, a koji ne može biti dulji od 8 (osam) dana.</w:t>
      </w:r>
      <w:r>
        <w:t xml:space="preserve"> </w:t>
      </w:r>
      <w:r w:rsidRPr="00131C0E">
        <w:t xml:space="preserve">Navedeno jamstvo (temeljem dostavljene </w:t>
      </w:r>
      <w:r>
        <w:t>zadužnice</w:t>
      </w:r>
      <w:r w:rsidRPr="00131C0E">
        <w:t>) teče od dana zaključenja ugovora o nabavi, te prestaje teći istekom roka valjanosti ugovora.</w:t>
      </w:r>
    </w:p>
    <w:p w14:paraId="1C34CA2C" w14:textId="77777777" w:rsidR="00131C0E" w:rsidRPr="0081383A" w:rsidRDefault="00131C0E" w:rsidP="00261F4F">
      <w:pPr>
        <w:pStyle w:val="Heading2"/>
        <w:jc w:val="both"/>
      </w:pPr>
      <w:r w:rsidRPr="0081383A">
        <w:t>Ukoliko Ponuditelj, odnosno Isporučitelj, ne otkloni nedostatke u ugovorenom roku, mjenica ili garancija banke će se koristiti za otklanjanje nedostataka koje će izvesti drugi ponuditelj.</w:t>
      </w:r>
    </w:p>
    <w:p w14:paraId="303CA96A" w14:textId="09D9E413" w:rsidR="00131C0E" w:rsidRPr="0081383A" w:rsidRDefault="00131C0E" w:rsidP="00261F4F">
      <w:pPr>
        <w:pStyle w:val="Heading2"/>
        <w:jc w:val="both"/>
      </w:pPr>
      <w:r w:rsidRPr="0081383A">
        <w:t xml:space="preserve">Neiskorištenu </w:t>
      </w:r>
      <w:r w:rsidR="0081383A">
        <w:t xml:space="preserve">zadužnicu </w:t>
      </w:r>
      <w:r w:rsidRPr="0081383A">
        <w:t>ili dio sredstava koji nije utrošen za otklanjanje nedostataka Naručitelj će vratiti Ponuditelju, odnosno Isporučitelju, nakon isteka ugovora o nabavi, odnosno nakon raskida ugovornog odnosa.</w:t>
      </w:r>
    </w:p>
    <w:p w14:paraId="223C2086" w14:textId="77777777" w:rsidR="00131C0E" w:rsidRPr="0081383A" w:rsidRDefault="00131C0E" w:rsidP="00261F4F">
      <w:pPr>
        <w:pStyle w:val="Heading1"/>
        <w:jc w:val="both"/>
      </w:pPr>
      <w:r w:rsidRPr="0081383A">
        <w:t>25. Rok donošenja odluke o odabiru ili poništenju</w:t>
      </w:r>
    </w:p>
    <w:p w14:paraId="5B6D8497" w14:textId="268D75A4" w:rsidR="00131C0E" w:rsidRDefault="00131C0E" w:rsidP="00261F4F">
      <w:pPr>
        <w:jc w:val="both"/>
      </w:pPr>
      <w:r w:rsidRPr="00131C0E">
        <w:t xml:space="preserve">Odluku o odabiru ili poništenju nabave, Naručitelj će donijeti u roku od </w:t>
      </w:r>
      <w:r w:rsidR="0081383A">
        <w:t>20</w:t>
      </w:r>
      <w:r w:rsidRPr="00131C0E">
        <w:t xml:space="preserve"> (</w:t>
      </w:r>
      <w:r w:rsidR="0081383A">
        <w:t>dvadeset</w:t>
      </w:r>
      <w:r w:rsidRPr="00131C0E">
        <w:t>) dana od dana isteka roka za dostavu ponude, koju će dostaviti Ponuditeljima sukladno ZJN 2016 .</w:t>
      </w:r>
    </w:p>
    <w:p w14:paraId="1BE6CF79" w14:textId="77777777" w:rsidR="0071216A" w:rsidRDefault="0071216A" w:rsidP="00261F4F">
      <w:pPr>
        <w:jc w:val="both"/>
      </w:pPr>
    </w:p>
    <w:p w14:paraId="31A1F57D" w14:textId="77777777" w:rsidR="0081383A" w:rsidRPr="0081383A" w:rsidRDefault="0081383A" w:rsidP="00261F4F">
      <w:pPr>
        <w:pStyle w:val="Heading1"/>
        <w:jc w:val="both"/>
      </w:pPr>
      <w:r w:rsidRPr="0081383A">
        <w:t>26. Bitni uvjeti ugovora</w:t>
      </w:r>
    </w:p>
    <w:p w14:paraId="2D5380F9" w14:textId="3DD51BCD" w:rsidR="0081383A" w:rsidRPr="0081383A" w:rsidRDefault="0081383A" w:rsidP="00261F4F">
      <w:pPr>
        <w:jc w:val="both"/>
      </w:pPr>
      <w:r w:rsidRPr="0081383A">
        <w:t>Odabrani ponuditelj je u obvezi isporučiti predmet nabave sukladno roku, kvaliteti uvjetima, pojedinačnim cijenama i količinama navedenim u ponudi ponuditelja, troškovniku i uvjetima Poziva na dostavu ponuda i troškovnika koji će biti sastavni dio Ugovora o nabavi Usluga izrade elaborata, idejnog rješenja projekta i nadzora preseljenja i uspostave novog ICT čvorišta KBCSM</w:t>
      </w:r>
    </w:p>
    <w:p w14:paraId="77878BA6" w14:textId="77777777" w:rsidR="0081383A" w:rsidRPr="0081383A" w:rsidRDefault="0081383A" w:rsidP="00261F4F">
      <w:pPr>
        <w:jc w:val="both"/>
      </w:pPr>
      <w:r w:rsidRPr="0081383A">
        <w:t>Bitni uvjeti ugovora:</w:t>
      </w:r>
    </w:p>
    <w:p w14:paraId="34483157" w14:textId="2BB820C9" w:rsidR="0081383A" w:rsidRPr="0081383A" w:rsidRDefault="0081383A" w:rsidP="00261F4F">
      <w:pPr>
        <w:pStyle w:val="Heading2"/>
        <w:jc w:val="both"/>
      </w:pPr>
      <w:r w:rsidRPr="0081383A">
        <w:t>oblik ugovora: pisani, potpisan i ovjeren pečatom odgovornih osoba ugovornih strana,</w:t>
      </w:r>
    </w:p>
    <w:p w14:paraId="32693EB8" w14:textId="79CCF1BD" w:rsidR="0081383A" w:rsidRPr="0081383A" w:rsidRDefault="0081383A" w:rsidP="00261F4F">
      <w:pPr>
        <w:pStyle w:val="Heading2"/>
        <w:jc w:val="both"/>
      </w:pPr>
      <w:r w:rsidRPr="0081383A">
        <w:t>ugovorne strane: Naručitelj (Klinički bolnički centar Sestre milosrdnice)/odabrani ponuditelj (_____________),</w:t>
      </w:r>
    </w:p>
    <w:p w14:paraId="0A97D8D6" w14:textId="242AB6F4" w:rsidR="0081383A" w:rsidRPr="0081383A" w:rsidRDefault="0081383A" w:rsidP="00261F4F">
      <w:pPr>
        <w:pStyle w:val="Heading2"/>
        <w:jc w:val="both"/>
      </w:pPr>
      <w:r w:rsidRPr="0081383A">
        <w:t>-predmet nabave: Nabava Usluga izrade elaborata, idejnog rješenja projekta i nadzora preseljenja i uspostave novog ICT čvorišta KBCSM</w:t>
      </w:r>
    </w:p>
    <w:p w14:paraId="7E6641DC" w14:textId="77777777" w:rsidR="0081383A" w:rsidRPr="0081383A" w:rsidRDefault="0081383A" w:rsidP="00261F4F">
      <w:pPr>
        <w:pStyle w:val="Heading2"/>
        <w:jc w:val="both"/>
      </w:pPr>
      <w:r w:rsidRPr="0081383A">
        <w:t>-sastavni dio ugovora: odabrana ponuda ponuditelja sukladno Pozivu za dostavu ponuda i troškovnik</w:t>
      </w:r>
    </w:p>
    <w:p w14:paraId="33F99700" w14:textId="79981154" w:rsidR="0081383A" w:rsidRPr="0081383A" w:rsidRDefault="0081383A" w:rsidP="00261F4F">
      <w:pPr>
        <w:pStyle w:val="Heading2"/>
        <w:jc w:val="both"/>
      </w:pPr>
      <w:r w:rsidRPr="0081383A">
        <w:t>količina i mjesto izvršenja predmeta nabave: sukladno Pozivu na dostavu ponuda,</w:t>
      </w:r>
    </w:p>
    <w:p w14:paraId="0FA39A45" w14:textId="69C7F5DA" w:rsidR="0081383A" w:rsidRPr="0081383A" w:rsidRDefault="0081383A" w:rsidP="00261F4F">
      <w:pPr>
        <w:pStyle w:val="Heading2"/>
        <w:jc w:val="both"/>
      </w:pPr>
      <w:r w:rsidRPr="0081383A">
        <w:t>Mjesto izvršenja usluge FCO LOKACIJE NARUČITELJA, Klinički bolnički centar Sestre milosrdnice, Zagreb, Vinogradska cesta 29</w:t>
      </w:r>
    </w:p>
    <w:p w14:paraId="52AB0C4A" w14:textId="58A7C239" w:rsidR="0081383A" w:rsidRPr="0081383A" w:rsidRDefault="0081383A" w:rsidP="00261F4F">
      <w:pPr>
        <w:pStyle w:val="Heading2"/>
        <w:jc w:val="both"/>
      </w:pPr>
      <w:r w:rsidRPr="0081383A">
        <w:t>cijena predmeta nabave: sukladno procijenjenoj vrijednosti nabave Naručitelja, troškovniku i cijeni odabrane ponude,</w:t>
      </w:r>
    </w:p>
    <w:p w14:paraId="26F62C1C" w14:textId="078822B7" w:rsidR="0081383A" w:rsidRPr="0081383A" w:rsidRDefault="0081383A" w:rsidP="00261F4F">
      <w:pPr>
        <w:pStyle w:val="Heading2"/>
        <w:jc w:val="both"/>
      </w:pPr>
      <w:r w:rsidRPr="0081383A">
        <w:t xml:space="preserve">rok izvršenja: Usluga će se izvršavati sukcesivno, po narudžbama Naručitelja, koje će isti formirati sukladno vlastitim potrebama. </w:t>
      </w:r>
    </w:p>
    <w:p w14:paraId="4D06FE7F" w14:textId="60919C5F" w:rsidR="0081383A" w:rsidRPr="0081383A" w:rsidRDefault="0081383A" w:rsidP="00261F4F">
      <w:pPr>
        <w:pStyle w:val="Heading2"/>
        <w:jc w:val="both"/>
      </w:pPr>
      <w:r w:rsidRPr="0081383A">
        <w:lastRenderedPageBreak/>
        <w:t>rok na koji se sklapa ugovor: Ugovor se sklapa na razdoblje od 4 (četiri) mjeseca od dana sklapanja ugovora.</w:t>
      </w:r>
    </w:p>
    <w:p w14:paraId="205E1D30" w14:textId="0D97D16C" w:rsidR="0081383A" w:rsidRPr="0081383A" w:rsidRDefault="0081383A" w:rsidP="00261F4F">
      <w:pPr>
        <w:pStyle w:val="Heading2"/>
        <w:jc w:val="both"/>
      </w:pPr>
      <w:r w:rsidRPr="0081383A">
        <w:t>jamstvo za uredno ispunjenje ugovora: odabrani ponuditelj u obvezi je prilikom potpisa ugovora, a najkasnije u roku 8 dana od dana potpisa, dostaviti javnom naručitelju zadužnicu u visini 10% ukupne 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putem obavijestiti Isporučitelja o prije opisanim nedostacima isporučene robe u roku od najviše 10 (deset) dana.</w:t>
      </w:r>
    </w:p>
    <w:p w14:paraId="5592861D" w14:textId="77777777" w:rsidR="0081383A" w:rsidRPr="0081383A" w:rsidRDefault="0081383A" w:rsidP="00261F4F">
      <w:pPr>
        <w:pStyle w:val="Heading2"/>
        <w:jc w:val="both"/>
      </w:pPr>
      <w:r w:rsidRPr="0081383A">
        <w:t>Isporučitelj je dužan otkloniti nedostatke na koje ga je pisanim putem upozorio Naručitelj u roku koji mu odredi ovlašteni predstavnik Naručitelja, a koji ne može biti dulji od 8 (osam) dana.</w:t>
      </w:r>
    </w:p>
    <w:p w14:paraId="712FF1E8" w14:textId="04BDC013" w:rsidR="0081383A" w:rsidRPr="0081383A" w:rsidRDefault="0081383A" w:rsidP="00261F4F">
      <w:pPr>
        <w:pStyle w:val="Heading2"/>
        <w:jc w:val="both"/>
      </w:pPr>
      <w:r w:rsidRPr="0081383A">
        <w:t>Navedeno jamstvo (temeljem zadužnice) teče od dana zaključenja ugovora o nabavi, te prestaje teći istekom roka valjanosti ugovora.</w:t>
      </w:r>
    </w:p>
    <w:p w14:paraId="57603649" w14:textId="4EA99262" w:rsidR="0081383A" w:rsidRPr="0081383A" w:rsidRDefault="0081383A" w:rsidP="00261F4F">
      <w:pPr>
        <w:pStyle w:val="Heading2"/>
        <w:jc w:val="both"/>
      </w:pPr>
      <w:r w:rsidRPr="0081383A">
        <w:t>Ukoliko Ponuditelj, odnosno Isporučitelj, ne otkloni nedostatke u ugovorenom roku, zadužnica će se koristiti za otklanjanje nedostataka koje će izvesti drugi ponuditelj.</w:t>
      </w:r>
    </w:p>
    <w:p w14:paraId="210F62AB" w14:textId="6DB55876" w:rsidR="0081383A" w:rsidRPr="0081383A" w:rsidRDefault="0081383A" w:rsidP="00261F4F">
      <w:pPr>
        <w:pStyle w:val="Heading2"/>
        <w:jc w:val="both"/>
      </w:pPr>
      <w:r w:rsidRPr="0081383A">
        <w:t>Neiskorištenu zadužnicu ili dio sredstava koji nije utrošen za otklanjanje nedostataka Naručitelj će vratiti Ponuditelju, odnosno Isporučitelju, nakon isteka ugovora o nabavi, odnosno nakon raskida ugovornog odnosa.</w:t>
      </w:r>
    </w:p>
    <w:p w14:paraId="6648ECEC" w14:textId="6AE1357C" w:rsidR="0081383A" w:rsidRPr="0081383A" w:rsidRDefault="0081383A" w:rsidP="00261F4F">
      <w:pPr>
        <w:pStyle w:val="Heading2"/>
        <w:jc w:val="both"/>
      </w:pPr>
      <w:r w:rsidRPr="0081383A">
        <w:t>ako odabrani ponuditelj ne isporuči robu u ugovorenom roku dužan je platiti ugovornu kaznu u iznosu 2‰ od ukupne vrijednosti ugovora za svaki dan zakašnjenja; Ukupni iznos ugovorne kazne ne može biti veći od 5% (pet posto) ukupne vrijednosti ugovora (s PDV)</w:t>
      </w:r>
    </w:p>
    <w:p w14:paraId="5E2E55FC" w14:textId="1ADAA2AE" w:rsidR="0081383A" w:rsidRPr="0081383A" w:rsidRDefault="0081383A" w:rsidP="00261F4F">
      <w:pPr>
        <w:pStyle w:val="Heading2"/>
        <w:jc w:val="both"/>
      </w:pPr>
      <w:r w:rsidRPr="0081383A">
        <w:t xml:space="preserve">rok, način i uvjeti plaćanja: Plaćanje se obavlja u roku </w:t>
      </w:r>
      <w:r w:rsidR="005E6401">
        <w:t>3</w:t>
      </w:r>
      <w:r w:rsidRPr="0081383A">
        <w:t>0 (</w:t>
      </w:r>
      <w:r w:rsidR="005E6401">
        <w:t>tride</w:t>
      </w:r>
      <w:r w:rsidRPr="0081383A">
        <w:t>set) dana od dana izdavanja računa, po izvršenim ugovornim obvezama na žiro-račun odabranog ponuditelja</w:t>
      </w:r>
    </w:p>
    <w:p w14:paraId="32A595C4" w14:textId="77777777" w:rsidR="0081383A" w:rsidRPr="0081383A" w:rsidRDefault="0081383A" w:rsidP="00261F4F">
      <w:pPr>
        <w:pStyle w:val="Heading2"/>
        <w:jc w:val="both"/>
      </w:pPr>
      <w:r w:rsidRPr="0081383A">
        <w:t>Predujam i traženje sredstava osiguranja plaćanja isključeni su</w:t>
      </w:r>
    </w:p>
    <w:p w14:paraId="24F24443" w14:textId="6B27C2A4" w:rsidR="0081383A" w:rsidRDefault="0081383A" w:rsidP="00261F4F">
      <w:pPr>
        <w:pStyle w:val="Heading2"/>
        <w:jc w:val="both"/>
      </w:pPr>
      <w:r w:rsidRPr="0081383A">
        <w:t>imenovanje ovlaštenih osoba obje ugovorne strane zaduženih za realizaciju ugovornih odredbi</w:t>
      </w:r>
    </w:p>
    <w:p w14:paraId="732C8CCC" w14:textId="77777777" w:rsidR="0081383A" w:rsidRPr="0081383A" w:rsidRDefault="0081383A" w:rsidP="00261F4F">
      <w:pPr>
        <w:pStyle w:val="Heading1"/>
        <w:jc w:val="both"/>
      </w:pPr>
      <w:r w:rsidRPr="0081383A">
        <w:t>27. Podaci o osobama odgovornim za izvršenje ugovora</w:t>
      </w:r>
    </w:p>
    <w:p w14:paraId="4BBAF954" w14:textId="33D14806" w:rsidR="0081383A" w:rsidRDefault="0081383A" w:rsidP="00261F4F">
      <w:pPr>
        <w:jc w:val="both"/>
      </w:pPr>
      <w:r w:rsidRPr="0081383A">
        <w:t>Ponuditelji, pravne osobe, moraju u ponudi naznačiti imena i odgovarajuću stručnu kvalifikaciju osoba odgovornih za izvršenje ugovora o nabavi Usluga izrade elaborata, idejnog rješenja projekta i nadzora preseljenja i uspostave novog ICT čvorišta KBCSM.</w:t>
      </w:r>
    </w:p>
    <w:p w14:paraId="1D27FCE8" w14:textId="77777777" w:rsidR="0081383A" w:rsidRPr="0081383A" w:rsidRDefault="0081383A" w:rsidP="00261F4F">
      <w:pPr>
        <w:pStyle w:val="Heading1"/>
        <w:jc w:val="both"/>
      </w:pPr>
      <w:r w:rsidRPr="0081383A">
        <w:t>28. Povrat dokumentacije</w:t>
      </w:r>
    </w:p>
    <w:p w14:paraId="221E0628" w14:textId="77777777" w:rsidR="0081383A" w:rsidRPr="0081383A" w:rsidRDefault="0081383A" w:rsidP="00261F4F">
      <w:pPr>
        <w:jc w:val="both"/>
      </w:pPr>
      <w:r w:rsidRPr="0081383A">
        <w:t>Ponude i dokumentacija priložena uz ponudu, osim jamstva za ozbiljnost ponude, ne vraćaju se osim u slučaju zakašnjele ponude i odustajanja ponuditelja od neotvorene ponude.</w:t>
      </w:r>
    </w:p>
    <w:p w14:paraId="74DEF702" w14:textId="77777777" w:rsidR="0081383A" w:rsidRPr="0081383A" w:rsidRDefault="0081383A" w:rsidP="00261F4F">
      <w:pPr>
        <w:pStyle w:val="Heading1"/>
        <w:jc w:val="both"/>
      </w:pPr>
      <w:r w:rsidRPr="0081383A">
        <w:t>29. Posebne odredbe</w:t>
      </w:r>
    </w:p>
    <w:p w14:paraId="607956D8" w14:textId="48D2AE81" w:rsidR="0081383A" w:rsidRPr="0081383A" w:rsidRDefault="0081383A" w:rsidP="00261F4F">
      <w:pPr>
        <w:jc w:val="both"/>
      </w:pPr>
      <w:r w:rsidRPr="0081383A">
        <w:t>Na ovaj postupak se ne primjenjuju odredbe ZJN 2016 i Naručitelj zadržava pravo poništiti ovaj postupak nabave u bilo kojem trenutku,</w:t>
      </w:r>
      <w:r>
        <w:t xml:space="preserve"> </w:t>
      </w:r>
      <w:r w:rsidRPr="0081383A">
        <w:t>odnosno ne odabrati niti jednu ponudu, a sve bez ikakvih obveza ili naknada bilo koje vrste prema ponuditeljima.</w:t>
      </w:r>
    </w:p>
    <w:p w14:paraId="28A9FDB5" w14:textId="305C8550" w:rsidR="0071216A" w:rsidRDefault="0071216A" w:rsidP="00261F4F">
      <w:pPr>
        <w:jc w:val="both"/>
        <w:rPr>
          <w:b/>
        </w:rPr>
      </w:pPr>
    </w:p>
    <w:p w14:paraId="68730B5A" w14:textId="6FB70E51" w:rsidR="00891971" w:rsidRDefault="00891971" w:rsidP="00261F4F">
      <w:pPr>
        <w:jc w:val="both"/>
        <w:rPr>
          <w:b/>
        </w:rPr>
      </w:pPr>
    </w:p>
    <w:p w14:paraId="5CAD210D" w14:textId="0229BADB" w:rsidR="00891971" w:rsidRDefault="00891971" w:rsidP="00261F4F">
      <w:pPr>
        <w:jc w:val="both"/>
        <w:rPr>
          <w:b/>
        </w:rPr>
      </w:pPr>
    </w:p>
    <w:p w14:paraId="15F205CE" w14:textId="77777777" w:rsidR="00891971" w:rsidRDefault="00891971" w:rsidP="00261F4F">
      <w:pPr>
        <w:jc w:val="both"/>
        <w:rPr>
          <w:b/>
        </w:rPr>
      </w:pPr>
    </w:p>
    <w:p w14:paraId="263D4C9F" w14:textId="77777777" w:rsidR="0071216A" w:rsidRDefault="0071216A" w:rsidP="00261F4F">
      <w:pPr>
        <w:jc w:val="both"/>
        <w:rPr>
          <w:b/>
        </w:rPr>
      </w:pPr>
    </w:p>
    <w:p w14:paraId="507F1B1B" w14:textId="77777777" w:rsidR="0071216A" w:rsidRDefault="0071216A" w:rsidP="00261F4F">
      <w:pPr>
        <w:jc w:val="both"/>
        <w:rPr>
          <w:b/>
        </w:rPr>
      </w:pPr>
    </w:p>
    <w:p w14:paraId="2EFD54AC" w14:textId="24B50B4C" w:rsidR="0081383A" w:rsidRPr="00336942" w:rsidRDefault="0081383A" w:rsidP="00261F4F">
      <w:pPr>
        <w:jc w:val="both"/>
        <w:rPr>
          <w:b/>
        </w:rPr>
      </w:pPr>
      <w:r w:rsidRPr="00336942">
        <w:rPr>
          <w:b/>
        </w:rPr>
        <w:t>OBRASCI</w:t>
      </w:r>
    </w:p>
    <w:p w14:paraId="77A9E0E7" w14:textId="47A612F1" w:rsidR="00921903" w:rsidRPr="00336942" w:rsidRDefault="0081383A" w:rsidP="00261F4F">
      <w:pPr>
        <w:jc w:val="both"/>
        <w:rPr>
          <w:b/>
        </w:rPr>
      </w:pPr>
      <w:r w:rsidRPr="00336942">
        <w:rPr>
          <w:b/>
        </w:rPr>
        <w:t>OBRASCI SU SASTAVNI DIO POZIVA NA DOSTAVU PONUDA ZA OVAJ POSTUPAK NABAVE I NJIHOV OBLIK PROPISAN JE OD STRANE NARUČITELJA. PONUDE KOJE NEĆE SADRŽAVATI SVE TRAŽENE PODATKE, ODNOSNO PONUDE U KOJIMA NISU POPUNJENE ILI SU NEISPRAVNO POPUNJENE SVE ODNOSNO NEKE STAVKE TRAŽENIH OBRAZACA, ODNOSNO PONUDE KOJE SADRŽE DJELOMIČNO POPUNJENE OBRASCE, SMATRAT ĆE SE NEPOPRAVLJIVO MANJKAVIM TE ĆE TAKVE PONUDE BITI ISKLJUČENE IZ POSTUPKA NABAVE.</w:t>
      </w:r>
    </w:p>
    <w:p w14:paraId="09356269" w14:textId="77777777" w:rsidR="0081383A" w:rsidRDefault="0081383A" w:rsidP="00261F4F">
      <w:pPr>
        <w:jc w:val="both"/>
      </w:pPr>
      <w:r>
        <w:br w:type="page"/>
      </w:r>
    </w:p>
    <w:p w14:paraId="649D8AE2" w14:textId="7467EA29" w:rsidR="00670E6C" w:rsidRPr="006C7BE5" w:rsidRDefault="0081383A" w:rsidP="00261F4F">
      <w:pPr>
        <w:jc w:val="both"/>
      </w:pPr>
      <w:r w:rsidRPr="00336942">
        <w:rPr>
          <w:b/>
        </w:rPr>
        <w:lastRenderedPageBreak/>
        <w:t>Obrazac</w:t>
      </w:r>
      <w:r w:rsidR="00670E6C" w:rsidRPr="00336942">
        <w:rPr>
          <w:b/>
        </w:rPr>
        <w:t xml:space="preserve"> </w:t>
      </w:r>
      <w:r w:rsidR="008D7DE2" w:rsidRPr="00336942">
        <w:rPr>
          <w:b/>
        </w:rPr>
        <w:t>1</w:t>
      </w:r>
      <w:r w:rsidR="00570184" w:rsidRPr="00336942">
        <w:rPr>
          <w:b/>
        </w:rPr>
        <w:t xml:space="preserve"> </w:t>
      </w:r>
      <w:r w:rsidR="00336942">
        <w:rPr>
          <w:b/>
        </w:rPr>
        <w:t xml:space="preserve">: </w:t>
      </w:r>
      <w:r w:rsidR="00670E6C" w:rsidRPr="00336942">
        <w:rPr>
          <w:b/>
        </w:rPr>
        <w:t>OBRAZAC PONUDE</w:t>
      </w:r>
    </w:p>
    <w:p w14:paraId="3A584A17" w14:textId="21B7F374" w:rsidR="00670E6C" w:rsidRDefault="0081383A" w:rsidP="00261F4F">
      <w:pPr>
        <w:pStyle w:val="ListParagraph"/>
        <w:numPr>
          <w:ilvl w:val="0"/>
          <w:numId w:val="1"/>
        </w:numPr>
        <w:ind w:left="567" w:hanging="567"/>
        <w:jc w:val="both"/>
      </w:pPr>
      <w:r>
        <w:t>Po</w:t>
      </w:r>
      <w:r w:rsidR="00670E6C">
        <w:t>nuditelj: _______</w:t>
      </w:r>
      <w:r w:rsidR="00336942">
        <w:t>_</w:t>
      </w:r>
      <w:r w:rsidR="00670E6C">
        <w:t>_______________________________________________________</w:t>
      </w:r>
      <w:r w:rsidR="001F0F28">
        <w:t>__</w:t>
      </w:r>
    </w:p>
    <w:p w14:paraId="3F637D0C" w14:textId="5DF52C79" w:rsidR="00670E6C" w:rsidRDefault="00670E6C" w:rsidP="00261F4F">
      <w:pPr>
        <w:pStyle w:val="ListParagraph"/>
        <w:numPr>
          <w:ilvl w:val="0"/>
          <w:numId w:val="1"/>
        </w:numPr>
        <w:ind w:left="567" w:hanging="567"/>
        <w:jc w:val="both"/>
      </w:pPr>
      <w:r>
        <w:t>Adresa sjedišta: __</w:t>
      </w:r>
      <w:r w:rsidR="00336942">
        <w:t>_</w:t>
      </w:r>
      <w:r>
        <w:t>________________________________________________________</w:t>
      </w:r>
      <w:r w:rsidR="001F0F28">
        <w:t>__</w:t>
      </w:r>
    </w:p>
    <w:p w14:paraId="4F3C3345" w14:textId="3F69EEA6" w:rsidR="0081383A" w:rsidRDefault="0081383A" w:rsidP="00261F4F">
      <w:pPr>
        <w:pStyle w:val="ListParagraph"/>
        <w:numPr>
          <w:ilvl w:val="0"/>
          <w:numId w:val="1"/>
        </w:numPr>
        <w:ind w:left="567" w:hanging="567"/>
        <w:jc w:val="both"/>
      </w:pPr>
      <w:r>
        <w:t>Telefon: __</w:t>
      </w:r>
      <w:r w:rsidR="00336942">
        <w:t>__</w:t>
      </w:r>
      <w:r>
        <w:t>___</w:t>
      </w:r>
      <w:r w:rsidR="00336942">
        <w:t>_</w:t>
      </w:r>
      <w:r>
        <w:t>___________________________________________________________</w:t>
      </w:r>
    </w:p>
    <w:p w14:paraId="5387CEE8" w14:textId="4CCF151E" w:rsidR="0081383A" w:rsidRDefault="0081383A" w:rsidP="00261F4F">
      <w:pPr>
        <w:pStyle w:val="ListParagraph"/>
        <w:numPr>
          <w:ilvl w:val="0"/>
          <w:numId w:val="1"/>
        </w:numPr>
        <w:ind w:left="567" w:hanging="567"/>
        <w:jc w:val="both"/>
      </w:pPr>
      <w:r>
        <w:t>Telefax: ____</w:t>
      </w:r>
      <w:r w:rsidR="00336942">
        <w:t>___</w:t>
      </w:r>
      <w:r>
        <w:t>____________________________________________________________</w:t>
      </w:r>
    </w:p>
    <w:p w14:paraId="1C198941" w14:textId="29036649" w:rsidR="0081383A" w:rsidRDefault="0081383A" w:rsidP="00261F4F">
      <w:pPr>
        <w:pStyle w:val="ListParagraph"/>
        <w:numPr>
          <w:ilvl w:val="0"/>
          <w:numId w:val="1"/>
        </w:numPr>
        <w:ind w:left="567" w:hanging="567"/>
        <w:jc w:val="both"/>
      </w:pPr>
      <w:r>
        <w:t>E-mail: ___________</w:t>
      </w:r>
      <w:r w:rsidR="00336942">
        <w:t>____</w:t>
      </w:r>
      <w:r>
        <w:t>_____________________________________________________</w:t>
      </w:r>
    </w:p>
    <w:p w14:paraId="1AB33677" w14:textId="00231B4C" w:rsidR="0081383A" w:rsidRDefault="0081383A" w:rsidP="00261F4F">
      <w:pPr>
        <w:pStyle w:val="ListParagraph"/>
        <w:numPr>
          <w:ilvl w:val="0"/>
          <w:numId w:val="1"/>
        </w:numPr>
        <w:ind w:left="567" w:hanging="567"/>
        <w:jc w:val="both"/>
      </w:pPr>
      <w:r>
        <w:t xml:space="preserve">Internetska </w:t>
      </w:r>
      <w:r w:rsidR="00336942">
        <w:t>a</w:t>
      </w:r>
      <w:r>
        <w:t>dresa:_____________________________</w:t>
      </w:r>
      <w:r w:rsidR="00336942">
        <w:t>_____________________________</w:t>
      </w:r>
    </w:p>
    <w:p w14:paraId="16FB025B" w14:textId="5DDAEA81" w:rsidR="00670E6C" w:rsidRDefault="0081383A" w:rsidP="00261F4F">
      <w:pPr>
        <w:pStyle w:val="ListParagraph"/>
        <w:numPr>
          <w:ilvl w:val="0"/>
          <w:numId w:val="1"/>
        </w:numPr>
        <w:ind w:left="567" w:hanging="567"/>
        <w:jc w:val="both"/>
      </w:pPr>
      <w:r>
        <w:t>Matični broj: _______________________________________________________________</w:t>
      </w:r>
    </w:p>
    <w:p w14:paraId="369611CF" w14:textId="32634409" w:rsidR="00670E6C" w:rsidRDefault="00670E6C" w:rsidP="00261F4F">
      <w:pPr>
        <w:pStyle w:val="ListParagraph"/>
        <w:numPr>
          <w:ilvl w:val="0"/>
          <w:numId w:val="1"/>
        </w:numPr>
        <w:ind w:left="567" w:hanging="567"/>
        <w:jc w:val="both"/>
      </w:pPr>
      <w:r>
        <w:t>OIB: ____________________________________________________________</w:t>
      </w:r>
      <w:r w:rsidR="001F0F28">
        <w:t>__</w:t>
      </w:r>
      <w:r>
        <w:t>_______</w:t>
      </w:r>
      <w:r w:rsidR="00336942">
        <w:t>_</w:t>
      </w:r>
    </w:p>
    <w:p w14:paraId="60548E91" w14:textId="746C726E" w:rsidR="006C7BE5" w:rsidRDefault="006C7BE5" w:rsidP="00261F4F">
      <w:pPr>
        <w:pStyle w:val="ListParagraph"/>
        <w:numPr>
          <w:ilvl w:val="0"/>
          <w:numId w:val="1"/>
        </w:numPr>
        <w:ind w:left="567" w:hanging="567"/>
        <w:jc w:val="both"/>
      </w:pPr>
      <w:r>
        <w:t>Žiro račun:_________________________________________________________________</w:t>
      </w:r>
    </w:p>
    <w:p w14:paraId="2BCAE04E" w14:textId="0B4D5134" w:rsidR="00670E6C" w:rsidRDefault="006C7BE5" w:rsidP="00261F4F">
      <w:pPr>
        <w:pStyle w:val="ListParagraph"/>
        <w:numPr>
          <w:ilvl w:val="0"/>
          <w:numId w:val="1"/>
        </w:numPr>
        <w:ind w:left="567" w:hanging="567"/>
        <w:jc w:val="both"/>
      </w:pPr>
      <w:r w:rsidRPr="006C7BE5">
        <w:t>Odgovorna osoba/e: Osoba za kontakt</w:t>
      </w:r>
      <w:r w:rsidR="00670E6C">
        <w:t>: _____________________________</w:t>
      </w:r>
      <w:r w:rsidR="001F0F28">
        <w:t>__</w:t>
      </w:r>
      <w:r w:rsidR="00670E6C">
        <w:t>__________</w:t>
      </w:r>
    </w:p>
    <w:p w14:paraId="210BE096" w14:textId="77777777" w:rsidR="00670E6C" w:rsidRDefault="00670E6C" w:rsidP="00261F4F">
      <w:pPr>
        <w:pStyle w:val="ListParagraph"/>
        <w:jc w:val="both"/>
      </w:pPr>
    </w:p>
    <w:p w14:paraId="1EAB33E7" w14:textId="77777777" w:rsidR="00C20A49" w:rsidRDefault="00C20A49" w:rsidP="00261F4F">
      <w:pPr>
        <w:jc w:val="both"/>
      </w:pPr>
    </w:p>
    <w:p w14:paraId="2448D092" w14:textId="440216D2" w:rsidR="006C7BE5" w:rsidRPr="006961F7" w:rsidRDefault="006C7BE5" w:rsidP="00261F4F">
      <w:pPr>
        <w:jc w:val="both"/>
        <w:rPr>
          <w:b/>
        </w:rPr>
      </w:pPr>
      <w:r w:rsidRPr="006961F7">
        <w:rPr>
          <w:b/>
        </w:rPr>
        <w:t>P O N U D A</w:t>
      </w:r>
    </w:p>
    <w:p w14:paraId="1F324A49" w14:textId="77777777" w:rsidR="006C7BE5" w:rsidRPr="006C7BE5" w:rsidRDefault="006C7BE5" w:rsidP="00261F4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4328"/>
      </w:tblGrid>
      <w:tr w:rsidR="006C7BE5" w:rsidRPr="006C7BE5" w14:paraId="076C4D3E" w14:textId="22E6EEE7" w:rsidTr="006C7BE5">
        <w:trPr>
          <w:trHeight w:val="210"/>
          <w:jc w:val="center"/>
        </w:trPr>
        <w:tc>
          <w:tcPr>
            <w:tcW w:w="4332" w:type="dxa"/>
            <w:vMerge w:val="restart"/>
            <w:vAlign w:val="center"/>
          </w:tcPr>
          <w:p w14:paraId="187624BE" w14:textId="2694AD2C" w:rsidR="006C7BE5" w:rsidRPr="00336942" w:rsidRDefault="006C7BE5" w:rsidP="00261F4F">
            <w:pPr>
              <w:jc w:val="both"/>
              <w:rPr>
                <w:b/>
              </w:rPr>
            </w:pPr>
            <w:r w:rsidRPr="00336942">
              <w:rPr>
                <w:b/>
              </w:rPr>
              <w:t>Predmet nabave</w:t>
            </w:r>
          </w:p>
        </w:tc>
        <w:tc>
          <w:tcPr>
            <w:tcW w:w="4328" w:type="dxa"/>
            <w:vAlign w:val="center"/>
          </w:tcPr>
          <w:p w14:paraId="1067E585" w14:textId="61938181" w:rsidR="006C7BE5" w:rsidRPr="006C7BE5" w:rsidRDefault="006C7BE5" w:rsidP="00261F4F">
            <w:pPr>
              <w:jc w:val="both"/>
            </w:pPr>
            <w:r w:rsidRPr="006C7BE5">
              <w:t>Usluga izrade elaborata, idejnog rješenja projekta i nadzora preseljenja i uspostave novog ICT čvorišta KBCSM</w:t>
            </w:r>
          </w:p>
        </w:tc>
      </w:tr>
      <w:tr w:rsidR="006C7BE5" w:rsidRPr="006C7BE5" w14:paraId="67DBC091" w14:textId="77777777" w:rsidTr="006C7BE5">
        <w:trPr>
          <w:trHeight w:val="94"/>
          <w:jc w:val="center"/>
        </w:trPr>
        <w:tc>
          <w:tcPr>
            <w:tcW w:w="4332" w:type="dxa"/>
            <w:vMerge/>
            <w:vAlign w:val="center"/>
          </w:tcPr>
          <w:p w14:paraId="60DBEA2F" w14:textId="2DBC2999" w:rsidR="006C7BE5" w:rsidRPr="006C7BE5" w:rsidRDefault="006C7BE5" w:rsidP="00261F4F">
            <w:pPr>
              <w:jc w:val="both"/>
            </w:pPr>
          </w:p>
        </w:tc>
        <w:tc>
          <w:tcPr>
            <w:tcW w:w="4328" w:type="dxa"/>
            <w:vAlign w:val="center"/>
          </w:tcPr>
          <w:p w14:paraId="6FB402C9" w14:textId="24A0470D" w:rsidR="006C7BE5" w:rsidRPr="006C7BE5" w:rsidRDefault="006C7BE5" w:rsidP="00891971">
            <w:pPr>
              <w:jc w:val="both"/>
            </w:pPr>
            <w:r w:rsidRPr="00336942">
              <w:rPr>
                <w:b/>
              </w:rPr>
              <w:t>CPV oznaka</w:t>
            </w:r>
            <w:r w:rsidRPr="006C7BE5">
              <w:t xml:space="preserve">: </w:t>
            </w:r>
            <w:r w:rsidR="00891971">
              <w:t>71242000-6</w:t>
            </w:r>
          </w:p>
        </w:tc>
      </w:tr>
      <w:tr w:rsidR="006C7BE5" w:rsidRPr="006C7BE5" w14:paraId="26DFD958" w14:textId="0E5F33F1" w:rsidTr="006C7BE5">
        <w:trPr>
          <w:trHeight w:val="94"/>
          <w:jc w:val="center"/>
        </w:trPr>
        <w:tc>
          <w:tcPr>
            <w:tcW w:w="4332" w:type="dxa"/>
            <w:vMerge/>
            <w:vAlign w:val="center"/>
          </w:tcPr>
          <w:p w14:paraId="74777C13" w14:textId="62A36FD4" w:rsidR="006C7BE5" w:rsidRPr="006C7BE5" w:rsidRDefault="006C7BE5" w:rsidP="00261F4F">
            <w:pPr>
              <w:jc w:val="both"/>
            </w:pPr>
          </w:p>
        </w:tc>
        <w:tc>
          <w:tcPr>
            <w:tcW w:w="4328" w:type="dxa"/>
            <w:vAlign w:val="center"/>
          </w:tcPr>
          <w:p w14:paraId="75585F24" w14:textId="63049803" w:rsidR="006C7BE5" w:rsidRPr="006C7BE5" w:rsidRDefault="006C7BE5" w:rsidP="00891971">
            <w:pPr>
              <w:jc w:val="both"/>
            </w:pPr>
            <w:r w:rsidRPr="00336942">
              <w:rPr>
                <w:b/>
              </w:rPr>
              <w:t>Evidencijski broj nabave</w:t>
            </w:r>
            <w:r w:rsidRPr="006C7BE5">
              <w:t xml:space="preserve">: </w:t>
            </w:r>
            <w:r w:rsidR="00891971">
              <w:t>126/2022</w:t>
            </w:r>
          </w:p>
        </w:tc>
      </w:tr>
    </w:tbl>
    <w:p w14:paraId="0C5D027B" w14:textId="77777777" w:rsidR="006C7BE5" w:rsidRDefault="006C7BE5" w:rsidP="00261F4F">
      <w:pPr>
        <w:pStyle w:val="ListParagraph"/>
        <w:jc w:val="both"/>
      </w:pPr>
    </w:p>
    <w:p w14:paraId="6734EFF0" w14:textId="5DC29C85" w:rsidR="006C7BE5" w:rsidRDefault="006C7BE5" w:rsidP="00261F4F">
      <w:pPr>
        <w:pStyle w:val="ListParagraph"/>
        <w:numPr>
          <w:ilvl w:val="0"/>
          <w:numId w:val="10"/>
        </w:numPr>
        <w:jc w:val="both"/>
      </w:pPr>
      <w:r w:rsidRPr="006C7BE5">
        <w:t>Proučili smo Poziv na dostavu ponuda te sve dokumente i podatke koje nam je Naručitelj stavio na raspolaganje, detaljno smo upoznati s predmetom nabave i s uvjetima za njeno provođenje te nudimo nabavu Usluga stručnog nadzora isporuke roba iz ugovora o javnoj nabavi roba za potrebe KBCSM sukladno Pozivu na dostavu ponuda za cijenu navedenu kako slijedi:</w:t>
      </w:r>
    </w:p>
    <w:p w14:paraId="7F6EEE8D" w14:textId="77777777" w:rsidR="00336942" w:rsidRDefault="00336942" w:rsidP="00261F4F">
      <w:pPr>
        <w:pStyle w:val="ListParagraph"/>
        <w:ind w:left="1080"/>
        <w:jc w:val="both"/>
      </w:pPr>
    </w:p>
    <w:tbl>
      <w:tblPr>
        <w:tblStyle w:val="TableGrid"/>
        <w:tblW w:w="0" w:type="auto"/>
        <w:jc w:val="center"/>
        <w:tblLook w:val="04A0" w:firstRow="1" w:lastRow="0" w:firstColumn="1" w:lastColumn="0" w:noHBand="0" w:noVBand="1"/>
      </w:tblPr>
      <w:tblGrid>
        <w:gridCol w:w="1271"/>
        <w:gridCol w:w="2977"/>
        <w:gridCol w:w="1984"/>
        <w:gridCol w:w="2552"/>
      </w:tblGrid>
      <w:tr w:rsidR="006C7BE5" w:rsidRPr="006C7BE5" w14:paraId="7B58F03B" w14:textId="77777777" w:rsidTr="00C20A49">
        <w:trPr>
          <w:jc w:val="center"/>
        </w:trPr>
        <w:tc>
          <w:tcPr>
            <w:tcW w:w="1271" w:type="dxa"/>
          </w:tcPr>
          <w:p w14:paraId="4216A1E4" w14:textId="77777777" w:rsidR="006C7BE5" w:rsidRPr="006C7BE5" w:rsidRDefault="006C7BE5" w:rsidP="00261F4F">
            <w:pPr>
              <w:jc w:val="both"/>
            </w:pPr>
            <w:r w:rsidRPr="006C7BE5">
              <w:t>R.br.</w:t>
            </w:r>
          </w:p>
        </w:tc>
        <w:tc>
          <w:tcPr>
            <w:tcW w:w="2977" w:type="dxa"/>
          </w:tcPr>
          <w:p w14:paraId="794D7992" w14:textId="77777777" w:rsidR="006C7BE5" w:rsidRPr="006C7BE5" w:rsidRDefault="006C7BE5" w:rsidP="00261F4F">
            <w:pPr>
              <w:jc w:val="both"/>
            </w:pPr>
          </w:p>
        </w:tc>
        <w:tc>
          <w:tcPr>
            <w:tcW w:w="1984" w:type="dxa"/>
          </w:tcPr>
          <w:p w14:paraId="2C3DDCC3" w14:textId="77777777" w:rsidR="006C7BE5" w:rsidRPr="006C7BE5" w:rsidRDefault="006C7BE5" w:rsidP="00261F4F">
            <w:pPr>
              <w:jc w:val="both"/>
            </w:pPr>
            <w:r w:rsidRPr="006C7BE5">
              <w:t>Iznos brojevima</w:t>
            </w:r>
          </w:p>
        </w:tc>
        <w:tc>
          <w:tcPr>
            <w:tcW w:w="2552" w:type="dxa"/>
          </w:tcPr>
          <w:p w14:paraId="41C345C8" w14:textId="77777777" w:rsidR="006C7BE5" w:rsidRPr="006C7BE5" w:rsidRDefault="006C7BE5" w:rsidP="00261F4F">
            <w:pPr>
              <w:jc w:val="both"/>
            </w:pPr>
            <w:r w:rsidRPr="006C7BE5">
              <w:t>Iznos slovima</w:t>
            </w:r>
          </w:p>
        </w:tc>
      </w:tr>
      <w:tr w:rsidR="006C7BE5" w:rsidRPr="006C7BE5" w14:paraId="111B09E9" w14:textId="77777777" w:rsidTr="00C20A49">
        <w:trPr>
          <w:jc w:val="center"/>
        </w:trPr>
        <w:tc>
          <w:tcPr>
            <w:tcW w:w="1271" w:type="dxa"/>
          </w:tcPr>
          <w:p w14:paraId="1E04FAD3" w14:textId="77777777" w:rsidR="006C7BE5" w:rsidRPr="00C20A49" w:rsidRDefault="006C7BE5" w:rsidP="00261F4F">
            <w:pPr>
              <w:jc w:val="both"/>
            </w:pPr>
            <w:r w:rsidRPr="00C20A49">
              <w:t>1.</w:t>
            </w:r>
          </w:p>
        </w:tc>
        <w:tc>
          <w:tcPr>
            <w:tcW w:w="2977" w:type="dxa"/>
          </w:tcPr>
          <w:p w14:paraId="40174000" w14:textId="77777777" w:rsidR="006C7BE5" w:rsidRPr="00C20A49" w:rsidRDefault="006C7BE5" w:rsidP="00261F4F">
            <w:pPr>
              <w:jc w:val="both"/>
            </w:pPr>
            <w:r w:rsidRPr="00C20A49">
              <w:t>CIJENA PONUDE bez PDV-a (iskazana u kunama)</w:t>
            </w:r>
          </w:p>
        </w:tc>
        <w:tc>
          <w:tcPr>
            <w:tcW w:w="1984" w:type="dxa"/>
          </w:tcPr>
          <w:p w14:paraId="56FF278D" w14:textId="77777777" w:rsidR="006C7BE5" w:rsidRPr="006C7BE5" w:rsidRDefault="006C7BE5" w:rsidP="00261F4F">
            <w:pPr>
              <w:jc w:val="both"/>
            </w:pPr>
          </w:p>
        </w:tc>
        <w:tc>
          <w:tcPr>
            <w:tcW w:w="2552" w:type="dxa"/>
          </w:tcPr>
          <w:p w14:paraId="48F243AC" w14:textId="77777777" w:rsidR="006C7BE5" w:rsidRPr="006C7BE5" w:rsidRDefault="006C7BE5" w:rsidP="00261F4F">
            <w:pPr>
              <w:jc w:val="both"/>
            </w:pPr>
          </w:p>
        </w:tc>
      </w:tr>
      <w:tr w:rsidR="006C7BE5" w:rsidRPr="006C7BE5" w14:paraId="1EA1C5A9" w14:textId="77777777" w:rsidTr="00C20A49">
        <w:trPr>
          <w:jc w:val="center"/>
        </w:trPr>
        <w:tc>
          <w:tcPr>
            <w:tcW w:w="1271" w:type="dxa"/>
          </w:tcPr>
          <w:p w14:paraId="5557DCC0" w14:textId="77777777" w:rsidR="006C7BE5" w:rsidRPr="00C20A49" w:rsidRDefault="006C7BE5" w:rsidP="00261F4F">
            <w:pPr>
              <w:jc w:val="both"/>
            </w:pPr>
            <w:r w:rsidRPr="00C20A49">
              <w:t>2.</w:t>
            </w:r>
          </w:p>
        </w:tc>
        <w:tc>
          <w:tcPr>
            <w:tcW w:w="2977" w:type="dxa"/>
          </w:tcPr>
          <w:p w14:paraId="26BC98EE" w14:textId="77777777" w:rsidR="006C7BE5" w:rsidRPr="00C20A49" w:rsidRDefault="006C7BE5" w:rsidP="00261F4F">
            <w:pPr>
              <w:jc w:val="both"/>
            </w:pPr>
            <w:r w:rsidRPr="00C20A49">
              <w:t>POREZ NA DODANU VRIJEDNOST (iskazan u kunama)</w:t>
            </w:r>
          </w:p>
        </w:tc>
        <w:tc>
          <w:tcPr>
            <w:tcW w:w="1984" w:type="dxa"/>
          </w:tcPr>
          <w:p w14:paraId="2C439A82" w14:textId="77777777" w:rsidR="006C7BE5" w:rsidRPr="006C7BE5" w:rsidRDefault="006C7BE5" w:rsidP="00261F4F">
            <w:pPr>
              <w:jc w:val="both"/>
            </w:pPr>
          </w:p>
        </w:tc>
        <w:tc>
          <w:tcPr>
            <w:tcW w:w="2552" w:type="dxa"/>
          </w:tcPr>
          <w:p w14:paraId="516EB1A4" w14:textId="77777777" w:rsidR="006C7BE5" w:rsidRPr="006C7BE5" w:rsidRDefault="006C7BE5" w:rsidP="00261F4F">
            <w:pPr>
              <w:jc w:val="both"/>
            </w:pPr>
          </w:p>
        </w:tc>
      </w:tr>
      <w:tr w:rsidR="006C7BE5" w:rsidRPr="006C7BE5" w14:paraId="4CD4C3DD" w14:textId="77777777" w:rsidTr="00C20A49">
        <w:trPr>
          <w:jc w:val="center"/>
        </w:trPr>
        <w:tc>
          <w:tcPr>
            <w:tcW w:w="1271" w:type="dxa"/>
          </w:tcPr>
          <w:p w14:paraId="3F289925" w14:textId="77777777" w:rsidR="006C7BE5" w:rsidRPr="00C20A49" w:rsidRDefault="006C7BE5" w:rsidP="00261F4F">
            <w:pPr>
              <w:jc w:val="both"/>
            </w:pPr>
            <w:r w:rsidRPr="00C20A49">
              <w:t>3.</w:t>
            </w:r>
          </w:p>
        </w:tc>
        <w:tc>
          <w:tcPr>
            <w:tcW w:w="2977" w:type="dxa"/>
          </w:tcPr>
          <w:p w14:paraId="1387F57D" w14:textId="77777777" w:rsidR="006C7BE5" w:rsidRPr="00C20A49" w:rsidRDefault="006C7BE5" w:rsidP="00261F4F">
            <w:pPr>
              <w:jc w:val="both"/>
            </w:pPr>
            <w:r w:rsidRPr="00C20A49">
              <w:t>UKUPNA CIJENA PONUDE S PDV-om (iskazana u kunama)</w:t>
            </w:r>
          </w:p>
        </w:tc>
        <w:tc>
          <w:tcPr>
            <w:tcW w:w="1984" w:type="dxa"/>
          </w:tcPr>
          <w:p w14:paraId="61E1761A" w14:textId="77777777" w:rsidR="006C7BE5" w:rsidRPr="006C7BE5" w:rsidRDefault="006C7BE5" w:rsidP="00261F4F">
            <w:pPr>
              <w:jc w:val="both"/>
            </w:pPr>
          </w:p>
        </w:tc>
        <w:tc>
          <w:tcPr>
            <w:tcW w:w="2552" w:type="dxa"/>
          </w:tcPr>
          <w:p w14:paraId="49A15207" w14:textId="77777777" w:rsidR="006C7BE5" w:rsidRPr="006C7BE5" w:rsidRDefault="006C7BE5" w:rsidP="00261F4F">
            <w:pPr>
              <w:jc w:val="both"/>
            </w:pPr>
          </w:p>
        </w:tc>
      </w:tr>
    </w:tbl>
    <w:p w14:paraId="130048CC" w14:textId="6CBCF425" w:rsidR="006C7BE5" w:rsidRDefault="006C7BE5" w:rsidP="00261F4F">
      <w:pPr>
        <w:jc w:val="both"/>
      </w:pPr>
    </w:p>
    <w:p w14:paraId="09438A48" w14:textId="77777777" w:rsidR="00336942" w:rsidRDefault="006C7BE5" w:rsidP="00261F4F">
      <w:pPr>
        <w:jc w:val="both"/>
      </w:pPr>
      <w:r w:rsidRPr="006C7BE5">
        <w:t>u skladu s troškovnikom koji se nalazi u prilogu i čini sastavni dio ponude.</w:t>
      </w:r>
    </w:p>
    <w:p w14:paraId="3642CD5A" w14:textId="04BC40AB" w:rsidR="006C7BE5" w:rsidRDefault="006C7BE5" w:rsidP="00261F4F">
      <w:pPr>
        <w:pStyle w:val="ListParagraph"/>
        <w:numPr>
          <w:ilvl w:val="0"/>
          <w:numId w:val="10"/>
        </w:numPr>
        <w:jc w:val="both"/>
      </w:pPr>
      <w:r w:rsidRPr="006C7BE5">
        <w:t>Suglasni smo da je rok izvršenja za Usluga stručnog nadzora isporuke roba iz ugovora o javnoj nabavi roba za potrebe KBCSM sukcesivan prema potrebama naručitelja.</w:t>
      </w:r>
    </w:p>
    <w:p w14:paraId="3BCCCF89" w14:textId="731ADDA5" w:rsidR="006C7BE5" w:rsidRDefault="006C7BE5" w:rsidP="00261F4F">
      <w:pPr>
        <w:pStyle w:val="ListParagraph"/>
        <w:numPr>
          <w:ilvl w:val="0"/>
          <w:numId w:val="10"/>
        </w:numPr>
        <w:jc w:val="both"/>
      </w:pPr>
      <w:r w:rsidRPr="006C7BE5">
        <w:lastRenderedPageBreak/>
        <w:t xml:space="preserve">Suglasni smo da se plaćanje vrši u roku od </w:t>
      </w:r>
      <w:r>
        <w:t>3</w:t>
      </w:r>
      <w:r w:rsidRPr="006C7BE5">
        <w:t>0 dana od dana izdavanja računa, po izvršenim ugovornim obvezama. Suglasni smo da se plaćanje vrši u kunama i da se ne odobrava plaćanje predujma.</w:t>
      </w:r>
    </w:p>
    <w:p w14:paraId="1C7BE6DD" w14:textId="77777777" w:rsidR="00336942" w:rsidRDefault="006C7BE5" w:rsidP="00261F4F">
      <w:pPr>
        <w:pStyle w:val="ListParagraph"/>
        <w:numPr>
          <w:ilvl w:val="0"/>
          <w:numId w:val="10"/>
        </w:numPr>
        <w:jc w:val="both"/>
      </w:pPr>
      <w:r w:rsidRPr="006C7BE5">
        <w:t>Suglasni smo da će se, ako se naša ponuda prihvati, temeljem provedenog postupka nabave sklopiti ugovor o nabavi Usluga stručnog nadzora isporuke roba iz ugovora o javnoj nabavi roba za potrebe KBCSM .</w:t>
      </w:r>
    </w:p>
    <w:p w14:paraId="27EF12E0" w14:textId="1CF2F83F" w:rsidR="006C7BE5" w:rsidRDefault="006C7BE5" w:rsidP="00261F4F">
      <w:pPr>
        <w:pStyle w:val="ListParagraph"/>
        <w:numPr>
          <w:ilvl w:val="0"/>
          <w:numId w:val="10"/>
        </w:numPr>
        <w:jc w:val="both"/>
      </w:pPr>
      <w:r w:rsidRPr="006C7BE5">
        <w:t xml:space="preserve">Suglasni smo da ova Ponuda ostane pravovaljana </w:t>
      </w:r>
      <w:r w:rsidR="004803D5">
        <w:t>60</w:t>
      </w:r>
      <w:r w:rsidRPr="006C7BE5">
        <w:t xml:space="preserve"> (slovima: </w:t>
      </w:r>
      <w:r w:rsidR="004803D5">
        <w:t>šezdeset</w:t>
      </w:r>
      <w:r w:rsidRPr="006C7BE5">
        <w:t>) dana od dana otvaranja ponuda</w:t>
      </w:r>
    </w:p>
    <w:p w14:paraId="38DE832D" w14:textId="77777777" w:rsidR="006C7BE5" w:rsidRDefault="006C7BE5" w:rsidP="00261F4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1989"/>
        <w:gridCol w:w="4075"/>
      </w:tblGrid>
      <w:tr w:rsidR="004803D5" w:rsidRPr="004803D5" w14:paraId="3525D507" w14:textId="77777777" w:rsidTr="004803D5">
        <w:tc>
          <w:tcPr>
            <w:tcW w:w="3564" w:type="dxa"/>
          </w:tcPr>
          <w:p w14:paraId="293ABACF" w14:textId="7B505907" w:rsidR="004803D5" w:rsidRPr="004803D5" w:rsidRDefault="004803D5" w:rsidP="00261F4F">
            <w:pPr>
              <w:jc w:val="both"/>
              <w:rPr>
                <w:b/>
              </w:rPr>
            </w:pPr>
            <w:r w:rsidRPr="004803D5">
              <w:rPr>
                <w:b/>
              </w:rPr>
              <w:t>PONUDITELJ</w:t>
            </w:r>
            <w:r>
              <w:rPr>
                <w:b/>
              </w:rPr>
              <w:t>:</w:t>
            </w:r>
          </w:p>
        </w:tc>
        <w:tc>
          <w:tcPr>
            <w:tcW w:w="1989" w:type="dxa"/>
          </w:tcPr>
          <w:p w14:paraId="4D1D5CF5" w14:textId="77777777" w:rsidR="004803D5" w:rsidRPr="004803D5" w:rsidRDefault="004803D5" w:rsidP="00261F4F">
            <w:pPr>
              <w:jc w:val="both"/>
              <w:rPr>
                <w:b/>
              </w:rPr>
            </w:pPr>
          </w:p>
        </w:tc>
        <w:tc>
          <w:tcPr>
            <w:tcW w:w="4075" w:type="dxa"/>
          </w:tcPr>
          <w:p w14:paraId="7A8400F6" w14:textId="77777777" w:rsidR="004803D5" w:rsidRPr="004803D5" w:rsidRDefault="004803D5" w:rsidP="00261F4F">
            <w:pPr>
              <w:jc w:val="both"/>
              <w:rPr>
                <w:b/>
              </w:rPr>
            </w:pPr>
          </w:p>
        </w:tc>
      </w:tr>
      <w:tr w:rsidR="004803D5" w:rsidRPr="004803D5" w14:paraId="19551EF9" w14:textId="2CA2B420" w:rsidTr="004803D5">
        <w:tc>
          <w:tcPr>
            <w:tcW w:w="3564" w:type="dxa"/>
          </w:tcPr>
          <w:p w14:paraId="0D83EE2E" w14:textId="54745934" w:rsidR="004803D5" w:rsidRPr="004803D5" w:rsidRDefault="004803D5" w:rsidP="00261F4F">
            <w:pPr>
              <w:jc w:val="both"/>
              <w:rPr>
                <w:b/>
              </w:rPr>
            </w:pPr>
          </w:p>
        </w:tc>
        <w:tc>
          <w:tcPr>
            <w:tcW w:w="1989" w:type="dxa"/>
          </w:tcPr>
          <w:p w14:paraId="60A7E553" w14:textId="77777777" w:rsidR="004803D5" w:rsidRPr="004803D5" w:rsidRDefault="004803D5" w:rsidP="00261F4F">
            <w:pPr>
              <w:jc w:val="both"/>
              <w:rPr>
                <w:b/>
              </w:rPr>
            </w:pPr>
          </w:p>
        </w:tc>
        <w:tc>
          <w:tcPr>
            <w:tcW w:w="4075" w:type="dxa"/>
          </w:tcPr>
          <w:p w14:paraId="78E4F59B" w14:textId="2CDACAEE" w:rsidR="004803D5" w:rsidRPr="004803D5" w:rsidRDefault="004803D5" w:rsidP="00261F4F">
            <w:pPr>
              <w:jc w:val="both"/>
              <w:rPr>
                <w:b/>
              </w:rPr>
            </w:pPr>
          </w:p>
        </w:tc>
      </w:tr>
      <w:tr w:rsidR="004803D5" w:rsidRPr="004803D5" w14:paraId="0882C813" w14:textId="02AF2E2E" w:rsidTr="004803D5">
        <w:tc>
          <w:tcPr>
            <w:tcW w:w="3564" w:type="dxa"/>
            <w:tcBorders>
              <w:bottom w:val="single" w:sz="4" w:space="0" w:color="auto"/>
            </w:tcBorders>
          </w:tcPr>
          <w:p w14:paraId="7191FC23" w14:textId="63E21809" w:rsidR="004803D5" w:rsidRPr="004803D5" w:rsidRDefault="004803D5" w:rsidP="00261F4F">
            <w:pPr>
              <w:jc w:val="both"/>
            </w:pPr>
          </w:p>
        </w:tc>
        <w:tc>
          <w:tcPr>
            <w:tcW w:w="1989" w:type="dxa"/>
          </w:tcPr>
          <w:p w14:paraId="494A53C2" w14:textId="77777777" w:rsidR="004803D5" w:rsidRPr="004803D5" w:rsidRDefault="004803D5" w:rsidP="00261F4F">
            <w:pPr>
              <w:jc w:val="both"/>
            </w:pPr>
          </w:p>
        </w:tc>
        <w:tc>
          <w:tcPr>
            <w:tcW w:w="4075" w:type="dxa"/>
            <w:tcBorders>
              <w:bottom w:val="single" w:sz="4" w:space="0" w:color="auto"/>
            </w:tcBorders>
          </w:tcPr>
          <w:p w14:paraId="158B395C" w14:textId="0E115082" w:rsidR="004803D5" w:rsidRPr="004803D5" w:rsidRDefault="004803D5" w:rsidP="00261F4F">
            <w:pPr>
              <w:jc w:val="both"/>
            </w:pPr>
          </w:p>
        </w:tc>
      </w:tr>
      <w:tr w:rsidR="004803D5" w:rsidRPr="004803D5" w14:paraId="3239866A" w14:textId="19243D11" w:rsidTr="004803D5">
        <w:tc>
          <w:tcPr>
            <w:tcW w:w="3564" w:type="dxa"/>
            <w:tcBorders>
              <w:top w:val="single" w:sz="4" w:space="0" w:color="auto"/>
            </w:tcBorders>
          </w:tcPr>
          <w:p w14:paraId="1C423009" w14:textId="501308C7" w:rsidR="004803D5" w:rsidRPr="004803D5" w:rsidRDefault="004803D5" w:rsidP="00261F4F">
            <w:pPr>
              <w:jc w:val="both"/>
            </w:pPr>
            <w:r w:rsidRPr="004803D5">
              <w:t>(Mjesto i datum)</w:t>
            </w:r>
            <w:r w:rsidRPr="004803D5">
              <w:tab/>
            </w:r>
          </w:p>
        </w:tc>
        <w:tc>
          <w:tcPr>
            <w:tcW w:w="1989" w:type="dxa"/>
          </w:tcPr>
          <w:p w14:paraId="44506A3B" w14:textId="77777777" w:rsidR="004803D5" w:rsidRPr="004803D5" w:rsidRDefault="004803D5" w:rsidP="00261F4F">
            <w:pPr>
              <w:jc w:val="both"/>
            </w:pPr>
          </w:p>
        </w:tc>
        <w:tc>
          <w:tcPr>
            <w:tcW w:w="4075" w:type="dxa"/>
            <w:tcBorders>
              <w:top w:val="single" w:sz="4" w:space="0" w:color="auto"/>
            </w:tcBorders>
          </w:tcPr>
          <w:p w14:paraId="1E4779F6" w14:textId="07BBA25C" w:rsidR="004803D5" w:rsidRPr="004803D5" w:rsidRDefault="004803D5" w:rsidP="00261F4F">
            <w:pPr>
              <w:jc w:val="both"/>
            </w:pPr>
            <w:r w:rsidRPr="004803D5">
              <w:t>(Čitko ime i prezime ovlaštene Osobe gospodarskog subjekta)</w:t>
            </w:r>
          </w:p>
        </w:tc>
      </w:tr>
      <w:tr w:rsidR="004803D5" w:rsidRPr="004803D5" w14:paraId="150CDDBD" w14:textId="371EA277" w:rsidTr="004803D5">
        <w:tc>
          <w:tcPr>
            <w:tcW w:w="3564" w:type="dxa"/>
          </w:tcPr>
          <w:p w14:paraId="7ED765A2" w14:textId="77777777" w:rsidR="004803D5" w:rsidRDefault="004803D5" w:rsidP="00261F4F">
            <w:pPr>
              <w:jc w:val="both"/>
            </w:pPr>
          </w:p>
          <w:p w14:paraId="63E64C60" w14:textId="4B7912EA" w:rsidR="004803D5" w:rsidRPr="004803D5" w:rsidRDefault="004803D5" w:rsidP="00261F4F">
            <w:pPr>
              <w:jc w:val="both"/>
            </w:pPr>
            <w:r w:rsidRPr="004803D5">
              <w:tab/>
            </w:r>
            <w:r w:rsidRPr="004803D5">
              <w:tab/>
            </w:r>
          </w:p>
        </w:tc>
        <w:tc>
          <w:tcPr>
            <w:tcW w:w="1989" w:type="dxa"/>
          </w:tcPr>
          <w:p w14:paraId="16AE0C8F" w14:textId="470614DA" w:rsidR="004803D5" w:rsidRPr="004803D5" w:rsidRDefault="004803D5" w:rsidP="00261F4F">
            <w:pPr>
              <w:jc w:val="both"/>
            </w:pPr>
            <w:r>
              <w:t>M.P.</w:t>
            </w:r>
          </w:p>
        </w:tc>
        <w:tc>
          <w:tcPr>
            <w:tcW w:w="4075" w:type="dxa"/>
          </w:tcPr>
          <w:p w14:paraId="2D4B8FBD" w14:textId="08F0BDCD" w:rsidR="004803D5" w:rsidRPr="004803D5" w:rsidRDefault="004803D5" w:rsidP="00261F4F">
            <w:pPr>
              <w:jc w:val="both"/>
            </w:pPr>
          </w:p>
        </w:tc>
      </w:tr>
      <w:tr w:rsidR="004803D5" w:rsidRPr="004803D5" w14:paraId="78E0863B" w14:textId="46D61DB3" w:rsidTr="004803D5">
        <w:tc>
          <w:tcPr>
            <w:tcW w:w="3564" w:type="dxa"/>
          </w:tcPr>
          <w:p w14:paraId="29A34D7D" w14:textId="09985672" w:rsidR="004803D5" w:rsidRPr="004803D5" w:rsidRDefault="004803D5" w:rsidP="00261F4F">
            <w:pPr>
              <w:jc w:val="both"/>
            </w:pPr>
          </w:p>
        </w:tc>
        <w:tc>
          <w:tcPr>
            <w:tcW w:w="1989" w:type="dxa"/>
          </w:tcPr>
          <w:p w14:paraId="084418B3" w14:textId="77777777" w:rsidR="004803D5" w:rsidRPr="004803D5" w:rsidRDefault="004803D5" w:rsidP="00261F4F">
            <w:pPr>
              <w:jc w:val="both"/>
            </w:pPr>
          </w:p>
        </w:tc>
        <w:tc>
          <w:tcPr>
            <w:tcW w:w="4075" w:type="dxa"/>
            <w:tcBorders>
              <w:bottom w:val="single" w:sz="4" w:space="0" w:color="auto"/>
            </w:tcBorders>
          </w:tcPr>
          <w:p w14:paraId="1F3E4647" w14:textId="235B7FD7" w:rsidR="004803D5" w:rsidRPr="004803D5" w:rsidRDefault="004803D5" w:rsidP="00261F4F">
            <w:pPr>
              <w:jc w:val="both"/>
            </w:pPr>
          </w:p>
        </w:tc>
      </w:tr>
      <w:tr w:rsidR="004803D5" w:rsidRPr="004803D5" w14:paraId="517B3AE6" w14:textId="331ADB00" w:rsidTr="004803D5">
        <w:tc>
          <w:tcPr>
            <w:tcW w:w="3564" w:type="dxa"/>
          </w:tcPr>
          <w:p w14:paraId="588A6CC2" w14:textId="318F3E10" w:rsidR="004803D5" w:rsidRPr="004803D5" w:rsidRDefault="004803D5" w:rsidP="00261F4F">
            <w:pPr>
              <w:jc w:val="both"/>
            </w:pPr>
          </w:p>
        </w:tc>
        <w:tc>
          <w:tcPr>
            <w:tcW w:w="1989" w:type="dxa"/>
          </w:tcPr>
          <w:p w14:paraId="011E51F3" w14:textId="77777777" w:rsidR="004803D5" w:rsidRPr="004803D5" w:rsidRDefault="004803D5" w:rsidP="00261F4F">
            <w:pPr>
              <w:jc w:val="both"/>
            </w:pPr>
          </w:p>
        </w:tc>
        <w:tc>
          <w:tcPr>
            <w:tcW w:w="4075" w:type="dxa"/>
            <w:tcBorders>
              <w:top w:val="single" w:sz="4" w:space="0" w:color="auto"/>
            </w:tcBorders>
          </w:tcPr>
          <w:p w14:paraId="2850543C" w14:textId="6B464051" w:rsidR="004803D5" w:rsidRPr="004803D5" w:rsidRDefault="004803D5" w:rsidP="00261F4F">
            <w:pPr>
              <w:jc w:val="both"/>
            </w:pPr>
            <w:r w:rsidRPr="004803D5">
              <w:t>(Vlastoručni potpis ili kvalificirani digitalni potpis ovlaštene Osobe gospodarskog subjekta)</w:t>
            </w:r>
          </w:p>
        </w:tc>
      </w:tr>
    </w:tbl>
    <w:p w14:paraId="549AC793" w14:textId="63880F1B" w:rsidR="00A360CD" w:rsidRDefault="005734FC" w:rsidP="00261F4F">
      <w:pPr>
        <w:jc w:val="both"/>
        <w:rPr>
          <w:b/>
        </w:rPr>
      </w:pPr>
      <w:r w:rsidRPr="006C7BE5">
        <w:rPr>
          <w:rFonts w:asciiTheme="minorHAnsi" w:hAnsiTheme="minorHAnsi" w:cstheme="minorHAnsi"/>
          <w:sz w:val="20"/>
        </w:rPr>
        <w:br w:type="page"/>
      </w:r>
      <w:r w:rsidR="00A360CD" w:rsidRPr="004803D5">
        <w:rPr>
          <w:b/>
        </w:rPr>
        <w:lastRenderedPageBreak/>
        <w:t>Obrazac</w:t>
      </w:r>
      <w:r w:rsidR="000B0344" w:rsidRPr="004803D5">
        <w:rPr>
          <w:b/>
        </w:rPr>
        <w:t xml:space="preserve"> </w:t>
      </w:r>
      <w:r w:rsidR="008D7DE2" w:rsidRPr="004803D5">
        <w:rPr>
          <w:b/>
        </w:rPr>
        <w:t>2</w:t>
      </w:r>
      <w:r w:rsidR="004803D5" w:rsidRPr="004803D5">
        <w:rPr>
          <w:b/>
        </w:rPr>
        <w:t>:</w:t>
      </w:r>
      <w:r w:rsidR="00570184" w:rsidRPr="004803D5">
        <w:rPr>
          <w:b/>
        </w:rPr>
        <w:t xml:space="preserve"> </w:t>
      </w:r>
      <w:r w:rsidR="00A360CD" w:rsidRPr="004803D5">
        <w:rPr>
          <w:b/>
        </w:rPr>
        <w:t>Obrazac izjave ponuditelja da ne postoje osnove za isključenja iz sudjelovanja u postupku nabave sukladno članku 265. stavku 1. točka 1. Zakona</w:t>
      </w:r>
    </w:p>
    <w:p w14:paraId="3A142768" w14:textId="77777777" w:rsidR="004803D5" w:rsidRPr="004803D5" w:rsidRDefault="004803D5" w:rsidP="00261F4F">
      <w:pPr>
        <w:jc w:val="both"/>
        <w:rPr>
          <w:b/>
        </w:rPr>
      </w:pPr>
    </w:p>
    <w:p w14:paraId="5AFD450B" w14:textId="5AA5CCF3" w:rsidR="00A360CD" w:rsidRDefault="00A360CD" w:rsidP="00261F4F">
      <w:pPr>
        <w:jc w:val="both"/>
      </w:pPr>
      <w:r w:rsidRPr="00A360CD">
        <w:t>_______________________________</w:t>
      </w:r>
      <w:r w:rsidR="00133443">
        <w:t>_______________</w:t>
      </w:r>
    </w:p>
    <w:p w14:paraId="4EF53F91" w14:textId="414E9302" w:rsidR="00A360CD" w:rsidRPr="004803D5" w:rsidRDefault="00A360CD" w:rsidP="00261F4F">
      <w:pPr>
        <w:jc w:val="both"/>
        <w:rPr>
          <w:b/>
        </w:rPr>
      </w:pPr>
      <w:r w:rsidRPr="004803D5">
        <w:rPr>
          <w:b/>
        </w:rPr>
        <w:t>(naziv ponuditelja)</w:t>
      </w:r>
    </w:p>
    <w:p w14:paraId="31947BC9" w14:textId="72778273" w:rsidR="00A360CD" w:rsidRPr="00A360CD" w:rsidRDefault="00A360CD" w:rsidP="00261F4F">
      <w:pPr>
        <w:jc w:val="both"/>
      </w:pPr>
      <w:r w:rsidRPr="00A360CD">
        <w:t>_______________________________</w:t>
      </w:r>
      <w:r w:rsidR="00133443">
        <w:t>_______________</w:t>
      </w:r>
    </w:p>
    <w:p w14:paraId="285DAD41" w14:textId="77777777" w:rsidR="00A360CD" w:rsidRPr="004803D5" w:rsidRDefault="00A360CD" w:rsidP="00261F4F">
      <w:pPr>
        <w:jc w:val="both"/>
        <w:rPr>
          <w:b/>
        </w:rPr>
      </w:pPr>
      <w:r w:rsidRPr="004803D5">
        <w:rPr>
          <w:b/>
        </w:rPr>
        <w:t>(adresa)</w:t>
      </w:r>
    </w:p>
    <w:p w14:paraId="7FC86C5E" w14:textId="77777777" w:rsidR="00A360CD" w:rsidRDefault="00A360CD" w:rsidP="00261F4F">
      <w:pPr>
        <w:jc w:val="both"/>
      </w:pPr>
    </w:p>
    <w:p w14:paraId="2CCC6B49" w14:textId="77777777" w:rsidR="00A360CD" w:rsidRPr="00A360CD" w:rsidRDefault="00A360CD" w:rsidP="00261F4F">
      <w:pPr>
        <w:jc w:val="both"/>
      </w:pPr>
      <w:r w:rsidRPr="00A360CD">
        <w:t>Na temelju članka 265. stavka 1. točke 1. Zakona o javnoj nabavi (Narodne novine, broj 120/2016) dajem slijedeću</w:t>
      </w:r>
    </w:p>
    <w:p w14:paraId="393C8CBD" w14:textId="77777777" w:rsidR="00A360CD" w:rsidRPr="004803D5" w:rsidRDefault="00A360CD" w:rsidP="00133443">
      <w:pPr>
        <w:jc w:val="center"/>
        <w:rPr>
          <w:b/>
        </w:rPr>
      </w:pPr>
      <w:r w:rsidRPr="004803D5">
        <w:rPr>
          <w:b/>
        </w:rPr>
        <w:t>I Z J A V U</w:t>
      </w:r>
    </w:p>
    <w:p w14:paraId="2AF6C40D" w14:textId="6FFF7545" w:rsidR="00A360CD" w:rsidRDefault="00A360CD" w:rsidP="00261F4F">
      <w:pPr>
        <w:jc w:val="both"/>
      </w:pPr>
      <w:r>
        <w:t xml:space="preserve">Ja </w:t>
      </w:r>
      <w:r w:rsidRPr="00A360CD">
        <w:t>______________________________________________________________________________</w:t>
      </w:r>
    </w:p>
    <w:p w14:paraId="2A106FE0" w14:textId="57CBEDE7" w:rsidR="00A360CD" w:rsidRPr="004803D5" w:rsidRDefault="00A360CD" w:rsidP="00261F4F">
      <w:pPr>
        <w:jc w:val="both"/>
        <w:rPr>
          <w:b/>
        </w:rPr>
      </w:pPr>
      <w:r w:rsidRPr="004803D5">
        <w:rPr>
          <w:b/>
        </w:rPr>
        <w:t>(ime i prezime)</w:t>
      </w:r>
    </w:p>
    <w:p w14:paraId="53A0BCF0" w14:textId="10F517D8" w:rsidR="00A360CD" w:rsidRPr="00A360CD" w:rsidRDefault="00A360CD" w:rsidP="00261F4F">
      <w:pPr>
        <w:jc w:val="both"/>
      </w:pPr>
      <w:r w:rsidRPr="00A360CD">
        <w:t>rođ</w:t>
      </w:r>
      <w:r>
        <w:t xml:space="preserve">en/-a _______________________ u </w:t>
      </w:r>
      <w:r w:rsidRPr="00A360CD">
        <w:t>______________________________________________,</w:t>
      </w:r>
    </w:p>
    <w:p w14:paraId="587D37DA" w14:textId="77777777" w:rsidR="00A360CD" w:rsidRPr="004803D5" w:rsidRDefault="00A360CD" w:rsidP="00261F4F">
      <w:pPr>
        <w:jc w:val="both"/>
        <w:rPr>
          <w:b/>
        </w:rPr>
      </w:pPr>
      <w:r w:rsidRPr="004803D5">
        <w:rPr>
          <w:b/>
        </w:rPr>
        <w:t>(datum rođenja) (mjesto rođenja)</w:t>
      </w:r>
    </w:p>
    <w:p w14:paraId="56D478EA" w14:textId="7EBF7664" w:rsidR="00A360CD" w:rsidRPr="00A360CD" w:rsidRDefault="00A360CD" w:rsidP="00261F4F">
      <w:pPr>
        <w:jc w:val="both"/>
      </w:pPr>
      <w:r w:rsidRPr="00A360CD">
        <w:t>s prebivalištem u _________________________________________________________________</w:t>
      </w:r>
    </w:p>
    <w:p w14:paraId="302F973B" w14:textId="77777777" w:rsidR="00A360CD" w:rsidRPr="004803D5" w:rsidRDefault="00A360CD" w:rsidP="00261F4F">
      <w:pPr>
        <w:jc w:val="both"/>
        <w:rPr>
          <w:b/>
        </w:rPr>
      </w:pPr>
      <w:r w:rsidRPr="004803D5">
        <w:rPr>
          <w:b/>
        </w:rPr>
        <w:t>(mjesto i adresa)</w:t>
      </w:r>
    </w:p>
    <w:p w14:paraId="46740083" w14:textId="677EFD02" w:rsidR="00A360CD" w:rsidRPr="00A360CD" w:rsidRDefault="00A360CD" w:rsidP="00261F4F">
      <w:pPr>
        <w:jc w:val="both"/>
      </w:pPr>
      <w:r w:rsidRPr="00A360CD">
        <w:t>kao osoba ovlaštena po zakonu za zastupanje gospodarskog subjekta</w:t>
      </w:r>
      <w:r>
        <w:t xml:space="preserve"> </w:t>
      </w:r>
      <w:r w:rsidRPr="00A360CD">
        <w:t>_________________________________________________________________________</w:t>
      </w:r>
      <w:r>
        <w:t>______</w:t>
      </w:r>
    </w:p>
    <w:p w14:paraId="6B4488FD" w14:textId="77777777" w:rsidR="00A360CD" w:rsidRPr="004803D5" w:rsidRDefault="00A360CD" w:rsidP="00261F4F">
      <w:pPr>
        <w:jc w:val="both"/>
        <w:rPr>
          <w:b/>
        </w:rPr>
      </w:pPr>
      <w:r w:rsidRPr="004803D5">
        <w:rPr>
          <w:b/>
        </w:rPr>
        <w:t>(naziv gospodarskog subjekta)</w:t>
      </w:r>
    </w:p>
    <w:p w14:paraId="3F48453A" w14:textId="0DBD28F8" w:rsidR="00A360CD" w:rsidRPr="00A360CD" w:rsidRDefault="00A360CD" w:rsidP="00261F4F">
      <w:pPr>
        <w:jc w:val="both"/>
      </w:pPr>
      <w:r w:rsidRPr="00A360CD">
        <w:t>________________________________________________</w:t>
      </w:r>
      <w:r>
        <w:t>__________________</w:t>
      </w:r>
      <w:r w:rsidRPr="00A360CD">
        <w:t>____________</w:t>
      </w:r>
      <w:r>
        <w:t>_</w:t>
      </w:r>
    </w:p>
    <w:p w14:paraId="52948A86" w14:textId="77777777" w:rsidR="00A360CD" w:rsidRPr="004803D5" w:rsidRDefault="00A360CD" w:rsidP="00261F4F">
      <w:pPr>
        <w:jc w:val="both"/>
        <w:rPr>
          <w:b/>
        </w:rPr>
      </w:pPr>
      <w:r w:rsidRPr="004803D5">
        <w:rPr>
          <w:b/>
        </w:rPr>
        <w:t>(sjedište i OIB gospodarskog subjekta)</w:t>
      </w:r>
    </w:p>
    <w:p w14:paraId="337DB37C" w14:textId="77777777" w:rsidR="00A360CD" w:rsidRDefault="00A360CD" w:rsidP="00261F4F">
      <w:pPr>
        <w:jc w:val="both"/>
      </w:pPr>
    </w:p>
    <w:p w14:paraId="27932952" w14:textId="77777777" w:rsidR="00A360CD" w:rsidRPr="00A360CD" w:rsidRDefault="00A360CD" w:rsidP="00261F4F">
      <w:pPr>
        <w:jc w:val="both"/>
      </w:pPr>
      <w:r w:rsidRPr="00A360CD">
        <w:t>izjavljujem da meni i naprijed navedenom gospodarskom subjektu nije izrečena pravomoćna osuđujuća presuda za jedno ili više sljedećih kaznenih djela:</w:t>
      </w:r>
    </w:p>
    <w:p w14:paraId="785B57FD" w14:textId="77777777" w:rsidR="00A360CD" w:rsidRDefault="00A360CD" w:rsidP="00261F4F">
      <w:pPr>
        <w:jc w:val="both"/>
      </w:pPr>
    </w:p>
    <w:p w14:paraId="53A5052E" w14:textId="77777777" w:rsidR="00A360CD" w:rsidRPr="004803D5" w:rsidRDefault="00A360CD" w:rsidP="00261F4F">
      <w:pPr>
        <w:jc w:val="both"/>
        <w:rPr>
          <w:b/>
        </w:rPr>
      </w:pPr>
      <w:r w:rsidRPr="004803D5">
        <w:rPr>
          <w:b/>
        </w:rPr>
        <w:t>a) sudjelovanje u zločinačkoj organizaciji, na temelju</w:t>
      </w:r>
    </w:p>
    <w:p w14:paraId="7CC4A01B" w14:textId="77777777" w:rsidR="00A360CD" w:rsidRPr="00A360CD" w:rsidRDefault="00A360CD" w:rsidP="00261F4F">
      <w:pPr>
        <w:jc w:val="both"/>
      </w:pPr>
      <w:r w:rsidRPr="00A360CD">
        <w:t>– članka 328. (zločinačko udruženje) i članka 329. (počinjenje kaznenog djela u sastavu zločinačkog udruženja) Kaznenog zakona</w:t>
      </w:r>
    </w:p>
    <w:p w14:paraId="1E3F2951" w14:textId="77777777" w:rsidR="00A360CD" w:rsidRPr="00A360CD" w:rsidRDefault="00A360CD" w:rsidP="00261F4F">
      <w:pPr>
        <w:jc w:val="both"/>
      </w:pPr>
      <w:r w:rsidRPr="00A360CD">
        <w:t>– članka 333. (udruživanje za počinjenje kaznenih djela), iz Kaznenog zakona (»Narodne novine«, br. 110/97., 27/98., 50/00., 129/00., 51/01., 111/03., 190/03., 105/04., 84/05., 71/06., 110/07., 152/08., 57/11., 77/11. i 143/12.)</w:t>
      </w:r>
    </w:p>
    <w:p w14:paraId="634B6ABC" w14:textId="77777777" w:rsidR="00A360CD" w:rsidRDefault="00A360CD" w:rsidP="00261F4F">
      <w:pPr>
        <w:jc w:val="both"/>
      </w:pPr>
    </w:p>
    <w:p w14:paraId="7820C57D" w14:textId="77777777" w:rsidR="00A360CD" w:rsidRPr="004803D5" w:rsidRDefault="00A360CD" w:rsidP="00261F4F">
      <w:pPr>
        <w:jc w:val="both"/>
        <w:rPr>
          <w:b/>
        </w:rPr>
      </w:pPr>
      <w:r w:rsidRPr="004803D5">
        <w:rPr>
          <w:b/>
        </w:rPr>
        <w:lastRenderedPageBreak/>
        <w:t>b) korupciju, na temelju</w:t>
      </w:r>
    </w:p>
    <w:p w14:paraId="1C454E0A" w14:textId="77777777" w:rsidR="00A360CD" w:rsidRPr="00A360CD" w:rsidRDefault="00A360CD" w:rsidP="00261F4F">
      <w:pPr>
        <w:jc w:val="both"/>
      </w:pPr>
      <w:r w:rsidRPr="00A360CD">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9CF9267" w14:textId="77777777" w:rsidR="00A360CD" w:rsidRPr="00A360CD" w:rsidRDefault="00A360CD" w:rsidP="00261F4F">
      <w:pPr>
        <w:jc w:val="both"/>
      </w:pPr>
      <w:r w:rsidRPr="00A360CD">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F4AA8CE" w14:textId="77777777" w:rsidR="00A360CD" w:rsidRDefault="00A360CD" w:rsidP="00261F4F">
      <w:pPr>
        <w:jc w:val="both"/>
      </w:pPr>
    </w:p>
    <w:p w14:paraId="1B3038CF" w14:textId="77777777" w:rsidR="00A360CD" w:rsidRPr="004803D5" w:rsidRDefault="00A360CD" w:rsidP="00261F4F">
      <w:pPr>
        <w:jc w:val="both"/>
        <w:rPr>
          <w:b/>
        </w:rPr>
      </w:pPr>
      <w:r w:rsidRPr="004803D5">
        <w:rPr>
          <w:b/>
        </w:rPr>
        <w:t>c) prijevaru, na temelju</w:t>
      </w:r>
    </w:p>
    <w:p w14:paraId="24002A4D" w14:textId="77777777" w:rsidR="00A360CD" w:rsidRPr="00A360CD" w:rsidRDefault="00A360CD" w:rsidP="00261F4F">
      <w:pPr>
        <w:jc w:val="both"/>
      </w:pPr>
      <w:r w:rsidRPr="00A360CD">
        <w:t>– članka 236. (prijevara), članka 247. (prijevara u gospodarskom poslovanju), članka 256. (utaja poreza ili carine) i članka 258. (subvencijska prijevara) Kaznenog zakona</w:t>
      </w:r>
    </w:p>
    <w:p w14:paraId="3563A24B" w14:textId="77777777" w:rsidR="00A360CD" w:rsidRPr="00A360CD" w:rsidRDefault="00A360CD" w:rsidP="00261F4F">
      <w:pPr>
        <w:jc w:val="both"/>
      </w:pPr>
      <w:r w:rsidRPr="00A360CD">
        <w:t>– članka 224. (prijevara), članka 293. (prijevara u gospodarskom poslovanju) i članka 286. (utaja poreza i drugih davanja) iz Kaznenog zakona (»Narodne novine«, br. 110/97., 27/98., 50/00., 129/00., 51/01., 111/03., 190/03., 105/04., 84/05., 71/06., 110/07., 152/08., 57/11., 77/11. i 143/12.)</w:t>
      </w:r>
    </w:p>
    <w:p w14:paraId="4E3AC000" w14:textId="77777777" w:rsidR="00A360CD" w:rsidRDefault="00A360CD" w:rsidP="00261F4F">
      <w:pPr>
        <w:jc w:val="both"/>
      </w:pPr>
    </w:p>
    <w:p w14:paraId="59BEDC53" w14:textId="77777777" w:rsidR="00A360CD" w:rsidRPr="004803D5" w:rsidRDefault="00A360CD" w:rsidP="00261F4F">
      <w:pPr>
        <w:jc w:val="both"/>
        <w:rPr>
          <w:b/>
        </w:rPr>
      </w:pPr>
      <w:r w:rsidRPr="004803D5">
        <w:rPr>
          <w:b/>
        </w:rPr>
        <w:t>d) terorizam ili kaznena djela povezana s terorističkim aktivnostima, na temelju</w:t>
      </w:r>
    </w:p>
    <w:p w14:paraId="0A173F23" w14:textId="77777777" w:rsidR="00A360CD" w:rsidRPr="00A360CD" w:rsidRDefault="00A360CD" w:rsidP="00261F4F">
      <w:pPr>
        <w:jc w:val="both"/>
      </w:pPr>
      <w:r w:rsidRPr="00A360CD">
        <w:t>– članka 97. (terorizam), članka 99. (javno poticanje na terorizam), članka 100. (novačenje za terorizam), članka 101. (obuka za terorizam) i članka 102. (terorističko udruženje) Kaznenog zakona</w:t>
      </w:r>
    </w:p>
    <w:p w14:paraId="38DDD32B" w14:textId="77777777" w:rsidR="00A360CD" w:rsidRPr="00A360CD" w:rsidRDefault="00A360CD" w:rsidP="00261F4F">
      <w:pPr>
        <w:jc w:val="both"/>
      </w:pPr>
      <w:r w:rsidRPr="00A360CD">
        <w:t>– članka 169. (terorizam), članka 169.a (javno poticanje na terorizam) i članka 169.b (novačenje i obuka za terorizam) iz Kaznenog zakona (»Narodne novine«, br. 110/97., 27/98., 50/00., 129/00., 51/01., 111/03., 190/03., 105/04., 84/05., 71/06., 110/07., 152/08., 57/11., 77/11. i 143/12.)</w:t>
      </w:r>
    </w:p>
    <w:p w14:paraId="3EE49FAF" w14:textId="77777777" w:rsidR="00A360CD" w:rsidRDefault="00A360CD" w:rsidP="00261F4F">
      <w:pPr>
        <w:jc w:val="both"/>
      </w:pPr>
    </w:p>
    <w:p w14:paraId="30FAEDF7" w14:textId="77777777" w:rsidR="00A360CD" w:rsidRPr="004803D5" w:rsidRDefault="00A360CD" w:rsidP="00261F4F">
      <w:pPr>
        <w:jc w:val="both"/>
        <w:rPr>
          <w:b/>
        </w:rPr>
      </w:pPr>
      <w:r w:rsidRPr="004803D5">
        <w:rPr>
          <w:b/>
        </w:rPr>
        <w:t>e) pranje novca ili financiranje terorizma, na temelju</w:t>
      </w:r>
    </w:p>
    <w:p w14:paraId="2587F24D" w14:textId="77777777" w:rsidR="00A360CD" w:rsidRPr="00A360CD" w:rsidRDefault="00A360CD" w:rsidP="00261F4F">
      <w:pPr>
        <w:jc w:val="both"/>
      </w:pPr>
      <w:r w:rsidRPr="00A360CD">
        <w:t>– članka 98. (financiranje terorizma) i članka 265. (pranje novca) Kaznenog zakona</w:t>
      </w:r>
    </w:p>
    <w:p w14:paraId="6B673815" w14:textId="77777777" w:rsidR="00A360CD" w:rsidRPr="00A360CD" w:rsidRDefault="00A360CD" w:rsidP="00261F4F">
      <w:pPr>
        <w:jc w:val="both"/>
      </w:pPr>
      <w:r w:rsidRPr="00A360CD">
        <w:t>– članka 279. (pranje novca) iz Kaznenog zakona (»Narodne novine«, br. 110/97., 27/98., 50/00., 129/00., 51/01., 111/03., 190/03., 105/04., 84/05., 71/06., 110/07., 152/08., 57/11., 77/11. i 143/12.)</w:t>
      </w:r>
    </w:p>
    <w:p w14:paraId="63CED4B0" w14:textId="77777777" w:rsidR="00A360CD" w:rsidRDefault="00A360CD" w:rsidP="00261F4F">
      <w:pPr>
        <w:jc w:val="both"/>
      </w:pPr>
    </w:p>
    <w:p w14:paraId="71DF5BBC" w14:textId="77777777" w:rsidR="00A360CD" w:rsidRPr="004803D5" w:rsidRDefault="00A360CD" w:rsidP="00261F4F">
      <w:pPr>
        <w:jc w:val="both"/>
        <w:rPr>
          <w:b/>
        </w:rPr>
      </w:pPr>
      <w:r w:rsidRPr="004803D5">
        <w:rPr>
          <w:b/>
        </w:rPr>
        <w:t>f) dječji rad ili druge oblike trgovanja ljudima, na temelju</w:t>
      </w:r>
    </w:p>
    <w:p w14:paraId="20CF40E5" w14:textId="77777777" w:rsidR="00A360CD" w:rsidRPr="00A360CD" w:rsidRDefault="00A360CD" w:rsidP="00261F4F">
      <w:pPr>
        <w:jc w:val="both"/>
      </w:pPr>
      <w:r w:rsidRPr="00A360CD">
        <w:t>– članka 106. (trgovanje ljudima) Kaznenog zakona</w:t>
      </w:r>
    </w:p>
    <w:p w14:paraId="41C805CF" w14:textId="49F965EF" w:rsidR="00A360CD" w:rsidRDefault="00A360CD" w:rsidP="00261F4F">
      <w:pPr>
        <w:jc w:val="both"/>
      </w:pPr>
      <w:r w:rsidRPr="00A360CD">
        <w:lastRenderedPageBreak/>
        <w:t>– članka 175. (trgovanje ljudima i ropstvo) iz Kaznenog zakona (»Narodne novine«, br. 110/97., 27/98., 50/00., 129/00., 51/01., 111/03., 190/03., 105/04., 84/05., 71/06., 110/07., 152/08., 57/11., 77/11. i 143/12.),</w:t>
      </w:r>
    </w:p>
    <w:p w14:paraId="2D35B817" w14:textId="77777777" w:rsidR="00A360CD" w:rsidRDefault="00A360CD" w:rsidP="00261F4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1989"/>
        <w:gridCol w:w="4075"/>
      </w:tblGrid>
      <w:tr w:rsidR="004803D5" w:rsidRPr="004803D5" w14:paraId="25D37BC8" w14:textId="77777777" w:rsidTr="004803D5">
        <w:tc>
          <w:tcPr>
            <w:tcW w:w="3564" w:type="dxa"/>
          </w:tcPr>
          <w:p w14:paraId="5D5332B5" w14:textId="77777777" w:rsidR="004803D5" w:rsidRPr="004803D5" w:rsidRDefault="004803D5" w:rsidP="00261F4F">
            <w:pPr>
              <w:jc w:val="both"/>
              <w:rPr>
                <w:b/>
              </w:rPr>
            </w:pPr>
            <w:r w:rsidRPr="004803D5">
              <w:rPr>
                <w:b/>
              </w:rPr>
              <w:t>PONUDITELJ:</w:t>
            </w:r>
          </w:p>
        </w:tc>
        <w:tc>
          <w:tcPr>
            <w:tcW w:w="1989" w:type="dxa"/>
          </w:tcPr>
          <w:p w14:paraId="5BCD3FFD" w14:textId="77777777" w:rsidR="004803D5" w:rsidRPr="004803D5" w:rsidRDefault="004803D5" w:rsidP="00261F4F">
            <w:pPr>
              <w:jc w:val="both"/>
              <w:rPr>
                <w:b/>
              </w:rPr>
            </w:pPr>
          </w:p>
        </w:tc>
        <w:tc>
          <w:tcPr>
            <w:tcW w:w="4075" w:type="dxa"/>
          </w:tcPr>
          <w:p w14:paraId="6C1CBEE0" w14:textId="77777777" w:rsidR="004803D5" w:rsidRPr="004803D5" w:rsidRDefault="004803D5" w:rsidP="00261F4F">
            <w:pPr>
              <w:jc w:val="both"/>
              <w:rPr>
                <w:b/>
              </w:rPr>
            </w:pPr>
          </w:p>
        </w:tc>
      </w:tr>
      <w:tr w:rsidR="004803D5" w:rsidRPr="004803D5" w14:paraId="7D46B27F" w14:textId="77777777" w:rsidTr="004803D5">
        <w:tc>
          <w:tcPr>
            <w:tcW w:w="3564" w:type="dxa"/>
          </w:tcPr>
          <w:p w14:paraId="6FB1807F" w14:textId="77777777" w:rsidR="004803D5" w:rsidRPr="004803D5" w:rsidRDefault="004803D5" w:rsidP="00261F4F">
            <w:pPr>
              <w:jc w:val="both"/>
            </w:pPr>
          </w:p>
        </w:tc>
        <w:tc>
          <w:tcPr>
            <w:tcW w:w="1989" w:type="dxa"/>
          </w:tcPr>
          <w:p w14:paraId="079B74F0" w14:textId="77777777" w:rsidR="004803D5" w:rsidRPr="004803D5" w:rsidRDefault="004803D5" w:rsidP="00261F4F">
            <w:pPr>
              <w:jc w:val="both"/>
            </w:pPr>
          </w:p>
        </w:tc>
        <w:tc>
          <w:tcPr>
            <w:tcW w:w="4075" w:type="dxa"/>
          </w:tcPr>
          <w:p w14:paraId="71E1C4C5" w14:textId="77777777" w:rsidR="004803D5" w:rsidRPr="004803D5" w:rsidRDefault="004803D5" w:rsidP="00261F4F">
            <w:pPr>
              <w:jc w:val="both"/>
            </w:pPr>
          </w:p>
        </w:tc>
      </w:tr>
      <w:tr w:rsidR="004803D5" w:rsidRPr="004803D5" w14:paraId="25777CB5" w14:textId="77777777" w:rsidTr="004803D5">
        <w:tc>
          <w:tcPr>
            <w:tcW w:w="3564" w:type="dxa"/>
            <w:tcBorders>
              <w:bottom w:val="single" w:sz="4" w:space="0" w:color="auto"/>
            </w:tcBorders>
          </w:tcPr>
          <w:p w14:paraId="3D406A6B" w14:textId="77777777" w:rsidR="004803D5" w:rsidRPr="004803D5" w:rsidRDefault="004803D5" w:rsidP="00261F4F">
            <w:pPr>
              <w:jc w:val="both"/>
            </w:pPr>
          </w:p>
        </w:tc>
        <w:tc>
          <w:tcPr>
            <w:tcW w:w="1989" w:type="dxa"/>
          </w:tcPr>
          <w:p w14:paraId="6B3F5EA3" w14:textId="77777777" w:rsidR="004803D5" w:rsidRPr="004803D5" w:rsidRDefault="004803D5" w:rsidP="00261F4F">
            <w:pPr>
              <w:jc w:val="both"/>
            </w:pPr>
          </w:p>
        </w:tc>
        <w:tc>
          <w:tcPr>
            <w:tcW w:w="4075" w:type="dxa"/>
            <w:tcBorders>
              <w:bottom w:val="single" w:sz="4" w:space="0" w:color="auto"/>
            </w:tcBorders>
          </w:tcPr>
          <w:p w14:paraId="791E9643" w14:textId="77777777" w:rsidR="004803D5" w:rsidRPr="004803D5" w:rsidRDefault="004803D5" w:rsidP="00261F4F">
            <w:pPr>
              <w:jc w:val="both"/>
            </w:pPr>
          </w:p>
        </w:tc>
      </w:tr>
      <w:tr w:rsidR="004803D5" w:rsidRPr="004803D5" w14:paraId="19C21915" w14:textId="77777777" w:rsidTr="00E4399F">
        <w:tc>
          <w:tcPr>
            <w:tcW w:w="3564" w:type="dxa"/>
            <w:tcBorders>
              <w:top w:val="single" w:sz="4" w:space="0" w:color="auto"/>
            </w:tcBorders>
          </w:tcPr>
          <w:p w14:paraId="73F7E2AC" w14:textId="77777777" w:rsidR="004803D5" w:rsidRPr="004803D5" w:rsidRDefault="004803D5" w:rsidP="00261F4F">
            <w:pPr>
              <w:jc w:val="both"/>
            </w:pPr>
            <w:r w:rsidRPr="004803D5">
              <w:t>(Mjesto i datum)</w:t>
            </w:r>
            <w:r w:rsidRPr="004803D5">
              <w:tab/>
            </w:r>
          </w:p>
        </w:tc>
        <w:tc>
          <w:tcPr>
            <w:tcW w:w="1989" w:type="dxa"/>
          </w:tcPr>
          <w:p w14:paraId="07BFE629" w14:textId="77777777" w:rsidR="004803D5" w:rsidRPr="004803D5" w:rsidRDefault="004803D5" w:rsidP="00261F4F">
            <w:pPr>
              <w:jc w:val="both"/>
            </w:pPr>
          </w:p>
        </w:tc>
        <w:tc>
          <w:tcPr>
            <w:tcW w:w="4075" w:type="dxa"/>
            <w:tcBorders>
              <w:top w:val="single" w:sz="4" w:space="0" w:color="auto"/>
            </w:tcBorders>
          </w:tcPr>
          <w:p w14:paraId="67ED682B" w14:textId="77777777" w:rsidR="004803D5" w:rsidRPr="004803D5" w:rsidRDefault="004803D5" w:rsidP="00261F4F">
            <w:pPr>
              <w:jc w:val="both"/>
            </w:pPr>
            <w:r w:rsidRPr="004803D5">
              <w:t>(Čitko ime i prezime ovlaštene Osobe gospodarskog subjekta)</w:t>
            </w:r>
          </w:p>
        </w:tc>
      </w:tr>
      <w:tr w:rsidR="004803D5" w:rsidRPr="004803D5" w14:paraId="227F1B2D" w14:textId="77777777" w:rsidTr="00E4399F">
        <w:tc>
          <w:tcPr>
            <w:tcW w:w="3564" w:type="dxa"/>
          </w:tcPr>
          <w:p w14:paraId="4648FDD7" w14:textId="77777777" w:rsidR="004803D5" w:rsidRDefault="004803D5" w:rsidP="00261F4F">
            <w:pPr>
              <w:jc w:val="both"/>
            </w:pPr>
          </w:p>
          <w:p w14:paraId="793EF852" w14:textId="77777777" w:rsidR="004803D5" w:rsidRPr="004803D5" w:rsidRDefault="004803D5" w:rsidP="00261F4F">
            <w:pPr>
              <w:jc w:val="both"/>
            </w:pPr>
            <w:r w:rsidRPr="004803D5">
              <w:tab/>
            </w:r>
            <w:r w:rsidRPr="004803D5">
              <w:tab/>
            </w:r>
          </w:p>
        </w:tc>
        <w:tc>
          <w:tcPr>
            <w:tcW w:w="1989" w:type="dxa"/>
          </w:tcPr>
          <w:p w14:paraId="7FC94C1C" w14:textId="77777777" w:rsidR="004803D5" w:rsidRPr="004803D5" w:rsidRDefault="004803D5" w:rsidP="00261F4F">
            <w:pPr>
              <w:jc w:val="both"/>
            </w:pPr>
            <w:r>
              <w:t>M.P.</w:t>
            </w:r>
          </w:p>
        </w:tc>
        <w:tc>
          <w:tcPr>
            <w:tcW w:w="4075" w:type="dxa"/>
          </w:tcPr>
          <w:p w14:paraId="6879C4C8" w14:textId="77777777" w:rsidR="004803D5" w:rsidRPr="004803D5" w:rsidRDefault="004803D5" w:rsidP="00261F4F">
            <w:pPr>
              <w:jc w:val="both"/>
            </w:pPr>
          </w:p>
        </w:tc>
      </w:tr>
      <w:tr w:rsidR="004803D5" w:rsidRPr="004803D5" w14:paraId="026DF2C4" w14:textId="77777777" w:rsidTr="00E4399F">
        <w:tc>
          <w:tcPr>
            <w:tcW w:w="3564" w:type="dxa"/>
          </w:tcPr>
          <w:p w14:paraId="0142641E" w14:textId="77777777" w:rsidR="004803D5" w:rsidRPr="004803D5" w:rsidRDefault="004803D5" w:rsidP="00261F4F">
            <w:pPr>
              <w:jc w:val="both"/>
            </w:pPr>
          </w:p>
        </w:tc>
        <w:tc>
          <w:tcPr>
            <w:tcW w:w="1989" w:type="dxa"/>
          </w:tcPr>
          <w:p w14:paraId="6B079369" w14:textId="77777777" w:rsidR="004803D5" w:rsidRPr="004803D5" w:rsidRDefault="004803D5" w:rsidP="00261F4F">
            <w:pPr>
              <w:jc w:val="both"/>
            </w:pPr>
          </w:p>
        </w:tc>
        <w:tc>
          <w:tcPr>
            <w:tcW w:w="4075" w:type="dxa"/>
            <w:tcBorders>
              <w:bottom w:val="single" w:sz="4" w:space="0" w:color="auto"/>
            </w:tcBorders>
          </w:tcPr>
          <w:p w14:paraId="1CAF0C0C" w14:textId="77777777" w:rsidR="004803D5" w:rsidRPr="004803D5" w:rsidRDefault="004803D5" w:rsidP="00261F4F">
            <w:pPr>
              <w:jc w:val="both"/>
            </w:pPr>
          </w:p>
        </w:tc>
      </w:tr>
      <w:tr w:rsidR="004803D5" w:rsidRPr="004803D5" w14:paraId="34EBC99F" w14:textId="77777777" w:rsidTr="00E4399F">
        <w:tc>
          <w:tcPr>
            <w:tcW w:w="3564" w:type="dxa"/>
          </w:tcPr>
          <w:p w14:paraId="4F070AD7" w14:textId="77777777" w:rsidR="004803D5" w:rsidRPr="004803D5" w:rsidRDefault="004803D5" w:rsidP="00261F4F">
            <w:pPr>
              <w:jc w:val="both"/>
            </w:pPr>
          </w:p>
        </w:tc>
        <w:tc>
          <w:tcPr>
            <w:tcW w:w="1989" w:type="dxa"/>
          </w:tcPr>
          <w:p w14:paraId="5C37B871" w14:textId="77777777" w:rsidR="004803D5" w:rsidRPr="004803D5" w:rsidRDefault="004803D5" w:rsidP="00261F4F">
            <w:pPr>
              <w:jc w:val="both"/>
            </w:pPr>
          </w:p>
        </w:tc>
        <w:tc>
          <w:tcPr>
            <w:tcW w:w="4075" w:type="dxa"/>
            <w:tcBorders>
              <w:top w:val="single" w:sz="4" w:space="0" w:color="auto"/>
            </w:tcBorders>
          </w:tcPr>
          <w:p w14:paraId="60ABABD4" w14:textId="77777777" w:rsidR="004803D5" w:rsidRPr="004803D5" w:rsidRDefault="004803D5" w:rsidP="00261F4F">
            <w:pPr>
              <w:jc w:val="both"/>
            </w:pPr>
            <w:r w:rsidRPr="004803D5">
              <w:t>(Vlastoručni potpis ili kvalificirani digitalni potpis ovlaštene Osobe gospodarskog subjekta)</w:t>
            </w:r>
          </w:p>
        </w:tc>
      </w:tr>
    </w:tbl>
    <w:p w14:paraId="00BF3AB1" w14:textId="77777777" w:rsidR="00A360CD" w:rsidRPr="00A360CD" w:rsidRDefault="00A360CD" w:rsidP="00261F4F">
      <w:pPr>
        <w:jc w:val="both"/>
      </w:pPr>
    </w:p>
    <w:p w14:paraId="7D790CD5" w14:textId="77777777" w:rsidR="00C20A49" w:rsidRPr="004803D5" w:rsidRDefault="00C20A49" w:rsidP="00261F4F">
      <w:pPr>
        <w:jc w:val="both"/>
        <w:rPr>
          <w:b/>
        </w:rPr>
      </w:pPr>
      <w:r w:rsidRPr="004803D5">
        <w:rPr>
          <w:b/>
        </w:rPr>
        <w:t>NAPOMENA:</w:t>
      </w:r>
    </w:p>
    <w:p w14:paraId="5FA91968" w14:textId="41436522" w:rsidR="00C20A49" w:rsidRDefault="00C20A49" w:rsidP="00261F4F">
      <w:pPr>
        <w:jc w:val="both"/>
      </w:pPr>
      <w:r w:rsidRPr="00C20A49">
        <w:t>Vlastoručni potpis na ovoj Izjavi potrebno je ovjeriti kod javnog bilježnika.</w:t>
      </w:r>
      <w:r>
        <w:t xml:space="preserve"> </w:t>
      </w:r>
      <w:r w:rsidRPr="00C20A49">
        <w:t>Ukoliko niti jedna osoba ponuditelja nema ovlasti za zastupanje samostalno i bez ograničenja tada je potrebna Izjava, potpisana i ovjerena kod javnog bilježnika o nekažnjavanju za sve osobe koje zajednički zastupaju ponuditelja.</w:t>
      </w:r>
    </w:p>
    <w:p w14:paraId="518B9BC6" w14:textId="77777777" w:rsidR="00C20A49" w:rsidRDefault="00C20A49" w:rsidP="00261F4F">
      <w:pPr>
        <w:jc w:val="both"/>
      </w:pPr>
      <w:r>
        <w:br w:type="page"/>
      </w:r>
    </w:p>
    <w:p w14:paraId="0936068E" w14:textId="5EAEC8CD" w:rsidR="00C20A49" w:rsidRPr="004803D5" w:rsidRDefault="004803D5" w:rsidP="00261F4F">
      <w:pPr>
        <w:jc w:val="both"/>
        <w:rPr>
          <w:b/>
        </w:rPr>
      </w:pPr>
      <w:r w:rsidRPr="004803D5">
        <w:rPr>
          <w:b/>
        </w:rPr>
        <w:lastRenderedPageBreak/>
        <w:t xml:space="preserve">Obrazac 3: </w:t>
      </w:r>
      <w:r w:rsidR="00C20A49" w:rsidRPr="004803D5">
        <w:rPr>
          <w:b/>
        </w:rPr>
        <w:t>IZJAVA PONUDITELJA O DOSTAVI JAMSTVA ZA UREDNO ISPUNJENJE UGOVORA</w:t>
      </w:r>
    </w:p>
    <w:p w14:paraId="0159B87D" w14:textId="77777777" w:rsidR="004803D5" w:rsidRDefault="004803D5" w:rsidP="00261F4F">
      <w:pPr>
        <w:pStyle w:val="ListParagraph"/>
        <w:numPr>
          <w:ilvl w:val="0"/>
          <w:numId w:val="11"/>
        </w:numPr>
        <w:ind w:hanging="720"/>
        <w:jc w:val="both"/>
      </w:pPr>
      <w:r>
        <w:t>Ponuditelj: _________________________________________________________________</w:t>
      </w:r>
    </w:p>
    <w:p w14:paraId="6A073F64" w14:textId="77777777" w:rsidR="004803D5" w:rsidRDefault="004803D5" w:rsidP="00261F4F">
      <w:pPr>
        <w:pStyle w:val="ListParagraph"/>
        <w:numPr>
          <w:ilvl w:val="0"/>
          <w:numId w:val="11"/>
        </w:numPr>
        <w:ind w:hanging="720"/>
        <w:jc w:val="both"/>
      </w:pPr>
      <w:r>
        <w:t>Adresa sjedišta: _____________________________________________________________</w:t>
      </w:r>
    </w:p>
    <w:p w14:paraId="3317D112" w14:textId="77777777" w:rsidR="004803D5" w:rsidRDefault="004803D5" w:rsidP="00261F4F">
      <w:pPr>
        <w:pStyle w:val="ListParagraph"/>
        <w:numPr>
          <w:ilvl w:val="0"/>
          <w:numId w:val="11"/>
        </w:numPr>
        <w:ind w:hanging="720"/>
        <w:jc w:val="both"/>
      </w:pPr>
      <w:r>
        <w:t>Telefon: ___________________________________________________________________</w:t>
      </w:r>
    </w:p>
    <w:p w14:paraId="33BC7A81" w14:textId="77777777" w:rsidR="004803D5" w:rsidRDefault="004803D5" w:rsidP="00261F4F">
      <w:pPr>
        <w:pStyle w:val="ListParagraph"/>
        <w:numPr>
          <w:ilvl w:val="0"/>
          <w:numId w:val="11"/>
        </w:numPr>
        <w:ind w:hanging="720"/>
        <w:jc w:val="both"/>
      </w:pPr>
      <w:r>
        <w:t>Telefax: ___________________________________________________________________</w:t>
      </w:r>
    </w:p>
    <w:p w14:paraId="60B46DF8" w14:textId="77777777" w:rsidR="004803D5" w:rsidRDefault="004803D5" w:rsidP="00261F4F">
      <w:pPr>
        <w:pStyle w:val="ListParagraph"/>
        <w:numPr>
          <w:ilvl w:val="0"/>
          <w:numId w:val="11"/>
        </w:numPr>
        <w:ind w:hanging="720"/>
        <w:jc w:val="both"/>
      </w:pPr>
      <w:r>
        <w:t>E-mail: ____________________________________________________________________</w:t>
      </w:r>
    </w:p>
    <w:p w14:paraId="04EBAB66" w14:textId="77777777" w:rsidR="004803D5" w:rsidRDefault="004803D5" w:rsidP="00261F4F">
      <w:pPr>
        <w:pStyle w:val="ListParagraph"/>
        <w:numPr>
          <w:ilvl w:val="0"/>
          <w:numId w:val="11"/>
        </w:numPr>
        <w:ind w:hanging="720"/>
        <w:jc w:val="both"/>
      </w:pPr>
      <w:r>
        <w:t>Internetska adresa:__________________________________________________________</w:t>
      </w:r>
    </w:p>
    <w:p w14:paraId="601B1589" w14:textId="77777777" w:rsidR="004803D5" w:rsidRDefault="004803D5" w:rsidP="00261F4F">
      <w:pPr>
        <w:pStyle w:val="ListParagraph"/>
        <w:numPr>
          <w:ilvl w:val="0"/>
          <w:numId w:val="11"/>
        </w:numPr>
        <w:ind w:hanging="720"/>
        <w:jc w:val="both"/>
      </w:pPr>
      <w:r>
        <w:t>Matični broj: _______________________________________________________________</w:t>
      </w:r>
    </w:p>
    <w:p w14:paraId="0A160C6E" w14:textId="77777777" w:rsidR="004803D5" w:rsidRDefault="004803D5" w:rsidP="00261F4F">
      <w:pPr>
        <w:pStyle w:val="ListParagraph"/>
        <w:numPr>
          <w:ilvl w:val="0"/>
          <w:numId w:val="11"/>
        </w:numPr>
        <w:ind w:hanging="720"/>
        <w:jc w:val="both"/>
      </w:pPr>
      <w:r>
        <w:t>OIB: ______________________________________________________________________</w:t>
      </w:r>
    </w:p>
    <w:p w14:paraId="0AE77B68" w14:textId="77777777" w:rsidR="004803D5" w:rsidRDefault="004803D5" w:rsidP="00261F4F">
      <w:pPr>
        <w:pStyle w:val="ListParagraph"/>
        <w:numPr>
          <w:ilvl w:val="0"/>
          <w:numId w:val="11"/>
        </w:numPr>
        <w:ind w:hanging="720"/>
        <w:jc w:val="both"/>
      </w:pPr>
      <w:r>
        <w:t>Žiro račun:_________________________________________________________________</w:t>
      </w:r>
    </w:p>
    <w:p w14:paraId="6D75F508" w14:textId="54851943" w:rsidR="004803D5" w:rsidRDefault="004803D5" w:rsidP="00261F4F">
      <w:pPr>
        <w:pStyle w:val="ListParagraph"/>
        <w:numPr>
          <w:ilvl w:val="0"/>
          <w:numId w:val="11"/>
        </w:numPr>
        <w:ind w:hanging="720"/>
        <w:jc w:val="both"/>
      </w:pPr>
      <w:r w:rsidRPr="006C7BE5">
        <w:t>Odgovorna osoba/e</w:t>
      </w:r>
      <w:r>
        <w:t>:________________ _________________________________________</w:t>
      </w:r>
    </w:p>
    <w:p w14:paraId="157BE602" w14:textId="77777777" w:rsidR="00C20A49" w:rsidRPr="00C20A49" w:rsidRDefault="00C20A49" w:rsidP="00261F4F">
      <w:pPr>
        <w:jc w:val="both"/>
      </w:pPr>
      <w:r w:rsidRPr="00C20A49">
        <w:t>Osoba ovlaštena za zastupanje gospodarskog subjekta daje slijedeću</w:t>
      </w:r>
    </w:p>
    <w:p w14:paraId="4D339CE3" w14:textId="77777777" w:rsidR="00C20A49" w:rsidRPr="004803D5" w:rsidRDefault="00C20A49" w:rsidP="00936FD7">
      <w:pPr>
        <w:jc w:val="center"/>
        <w:rPr>
          <w:b/>
        </w:rPr>
      </w:pPr>
      <w:r w:rsidRPr="004803D5">
        <w:rPr>
          <w:b/>
        </w:rPr>
        <w:t>I Z J A V U</w:t>
      </w:r>
    </w:p>
    <w:p w14:paraId="50169937" w14:textId="51594EE7" w:rsidR="00C20A49" w:rsidRDefault="00C20A49" w:rsidP="00261F4F">
      <w:pPr>
        <w:jc w:val="both"/>
      </w:pPr>
      <w:r w:rsidRPr="00C20A49">
        <w:t>Ja, ______________________________________________________________________________</w:t>
      </w:r>
    </w:p>
    <w:p w14:paraId="39511797" w14:textId="6BD5B1C9" w:rsidR="00C20A49" w:rsidRPr="00C20A49" w:rsidRDefault="00C20A49" w:rsidP="00261F4F">
      <w:pPr>
        <w:jc w:val="both"/>
      </w:pPr>
      <w:r>
        <w:t>________________________________________________________________________________</w:t>
      </w:r>
    </w:p>
    <w:p w14:paraId="0E00AA46" w14:textId="77777777" w:rsidR="00C20A49" w:rsidRPr="004803D5" w:rsidRDefault="00C20A49" w:rsidP="00261F4F">
      <w:pPr>
        <w:jc w:val="both"/>
        <w:rPr>
          <w:b/>
        </w:rPr>
      </w:pPr>
      <w:r w:rsidRPr="004803D5">
        <w:rPr>
          <w:b/>
        </w:rPr>
        <w:t>(Ime i prezime, dan, mjesec, godina i mjesto rođenja, mjesto i adresa stanovanja)</w:t>
      </w:r>
    </w:p>
    <w:p w14:paraId="7C2804CE" w14:textId="77777777" w:rsidR="00C20A49" w:rsidRPr="00C20A49" w:rsidRDefault="00C20A49" w:rsidP="00261F4F">
      <w:pPr>
        <w:jc w:val="both"/>
      </w:pPr>
      <w:r w:rsidRPr="00C20A49">
        <w:t>odgovorno izjavljujem da će Ponuditelj</w:t>
      </w:r>
    </w:p>
    <w:p w14:paraId="264D4999" w14:textId="78A75F8D" w:rsidR="00C20A49" w:rsidRPr="00C20A49" w:rsidRDefault="00C20A49" w:rsidP="00261F4F">
      <w:pPr>
        <w:jc w:val="both"/>
      </w:pPr>
      <w:r w:rsidRPr="00C20A49">
        <w:t>_______________________________________________________________________________</w:t>
      </w:r>
    </w:p>
    <w:p w14:paraId="7E0D48AC" w14:textId="77777777" w:rsidR="00C20A49" w:rsidRPr="004803D5" w:rsidRDefault="00C20A49" w:rsidP="00261F4F">
      <w:pPr>
        <w:jc w:val="both"/>
        <w:rPr>
          <w:b/>
        </w:rPr>
      </w:pPr>
      <w:r w:rsidRPr="004803D5">
        <w:rPr>
          <w:b/>
        </w:rPr>
        <w:t>(Naziv i sjedište gospodarskog subjekta)</w:t>
      </w:r>
    </w:p>
    <w:p w14:paraId="5EA9E35F" w14:textId="77777777" w:rsidR="00C20A49" w:rsidRPr="00C20A49" w:rsidRDefault="00C20A49" w:rsidP="00261F4F">
      <w:pPr>
        <w:jc w:val="both"/>
      </w:pPr>
      <w:r w:rsidRPr="00C20A49">
        <w:t>ukoliko naša ponuda bude prihvaćena kao najpovoljnija i odabrana za sklapanje ugovora, uz svaki pojedinačni ugovor</w:t>
      </w:r>
    </w:p>
    <w:p w14:paraId="36849B23" w14:textId="5FDEA021" w:rsidR="00C20A49" w:rsidRPr="00C20A49" w:rsidRDefault="00C20A49" w:rsidP="00261F4F">
      <w:pPr>
        <w:pStyle w:val="ListParagraph"/>
        <w:numPr>
          <w:ilvl w:val="0"/>
          <w:numId w:val="8"/>
        </w:numPr>
        <w:jc w:val="both"/>
      </w:pPr>
      <w:r w:rsidRPr="00C20A49">
        <w:t xml:space="preserve">dostaviti jamstvo za uredno ispunjenje ugovora u obliku </w:t>
      </w:r>
      <w:r>
        <w:t>zadužnice</w:t>
      </w:r>
      <w:r w:rsidRPr="00C20A49">
        <w:t xml:space="preserve">; </w:t>
      </w:r>
    </w:p>
    <w:p w14:paraId="18406F93" w14:textId="17B689EC" w:rsidR="00C20A49" w:rsidRPr="00C20A49" w:rsidRDefault="00C20A49" w:rsidP="00261F4F">
      <w:pPr>
        <w:pStyle w:val="ListParagraph"/>
        <w:numPr>
          <w:ilvl w:val="0"/>
          <w:numId w:val="8"/>
        </w:numPr>
        <w:jc w:val="both"/>
      </w:pPr>
      <w:r w:rsidRPr="00C20A49">
        <w:t xml:space="preserve">da će </w:t>
      </w:r>
      <w:r>
        <w:t>zadužnica</w:t>
      </w:r>
      <w:r w:rsidRPr="00C20A49">
        <w:t xml:space="preserve"> biti u visini od 10% (deset posto) od</w:t>
      </w:r>
      <w:r>
        <w:t xml:space="preserve"> vrijednosti ugovora bez PDV-a </w:t>
      </w:r>
    </w:p>
    <w:p w14:paraId="0D39F3AC" w14:textId="3B631778" w:rsidR="00C20A49" w:rsidRPr="00C20A49" w:rsidRDefault="00C20A49" w:rsidP="00261F4F">
      <w:pPr>
        <w:pStyle w:val="ListParagraph"/>
        <w:numPr>
          <w:ilvl w:val="0"/>
          <w:numId w:val="8"/>
        </w:numPr>
        <w:jc w:val="both"/>
      </w:pPr>
      <w:r w:rsidRPr="00C20A49">
        <w:t xml:space="preserve">da će se </w:t>
      </w:r>
      <w:r>
        <w:t xml:space="preserve">zadužnica </w:t>
      </w:r>
      <w:r w:rsidRPr="00C20A49">
        <w:t>za uredno ispunjenje ugovora predati prilikom zaključenja ugovora o nabavi, a najkasnije u roku 8 dana od dana zaključenja ugovora o nabavi sa rokom valjanosti jednakom roku valjanosti ugovora;</w:t>
      </w:r>
    </w:p>
    <w:p w14:paraId="4601771D" w14:textId="460CB494" w:rsidR="00A360CD" w:rsidRPr="00C20A49" w:rsidRDefault="00C20A49" w:rsidP="00261F4F">
      <w:pPr>
        <w:pStyle w:val="ListParagraph"/>
        <w:numPr>
          <w:ilvl w:val="0"/>
          <w:numId w:val="8"/>
        </w:numPr>
        <w:jc w:val="both"/>
      </w:pPr>
      <w:r w:rsidRPr="00C20A49">
        <w:t xml:space="preserve">da je suglasan da </w:t>
      </w:r>
      <w:r>
        <w:t xml:space="preserve">će se zadužnica </w:t>
      </w:r>
      <w:r w:rsidRPr="00C20A49">
        <w:t xml:space="preserve">za uredno ispunjenje ugovora naplatiti u slučaju povrede ugovornih obveza.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1989"/>
        <w:gridCol w:w="4075"/>
      </w:tblGrid>
      <w:tr w:rsidR="004803D5" w:rsidRPr="004803D5" w14:paraId="3527FE69" w14:textId="77777777" w:rsidTr="00E4399F">
        <w:tc>
          <w:tcPr>
            <w:tcW w:w="3564" w:type="dxa"/>
          </w:tcPr>
          <w:p w14:paraId="136495F8" w14:textId="77777777" w:rsidR="004803D5" w:rsidRPr="004803D5" w:rsidRDefault="004803D5" w:rsidP="00261F4F">
            <w:pPr>
              <w:jc w:val="both"/>
              <w:rPr>
                <w:b/>
              </w:rPr>
            </w:pPr>
            <w:r w:rsidRPr="004803D5">
              <w:rPr>
                <w:b/>
              </w:rPr>
              <w:t>PONUDITELJ:</w:t>
            </w:r>
          </w:p>
        </w:tc>
        <w:tc>
          <w:tcPr>
            <w:tcW w:w="1989" w:type="dxa"/>
          </w:tcPr>
          <w:p w14:paraId="14DA16A0" w14:textId="77777777" w:rsidR="004803D5" w:rsidRPr="004803D5" w:rsidRDefault="004803D5" w:rsidP="00261F4F">
            <w:pPr>
              <w:jc w:val="both"/>
              <w:rPr>
                <w:b/>
              </w:rPr>
            </w:pPr>
          </w:p>
        </w:tc>
        <w:tc>
          <w:tcPr>
            <w:tcW w:w="4075" w:type="dxa"/>
          </w:tcPr>
          <w:p w14:paraId="0DA2AF33" w14:textId="77777777" w:rsidR="004803D5" w:rsidRPr="004803D5" w:rsidRDefault="004803D5" w:rsidP="00261F4F">
            <w:pPr>
              <w:jc w:val="both"/>
              <w:rPr>
                <w:b/>
              </w:rPr>
            </w:pPr>
          </w:p>
        </w:tc>
      </w:tr>
      <w:tr w:rsidR="004803D5" w:rsidRPr="004803D5" w14:paraId="42D27629" w14:textId="77777777" w:rsidTr="00E4399F">
        <w:tc>
          <w:tcPr>
            <w:tcW w:w="3564" w:type="dxa"/>
          </w:tcPr>
          <w:p w14:paraId="5A57D58A" w14:textId="77777777" w:rsidR="004803D5" w:rsidRPr="004803D5" w:rsidRDefault="004803D5" w:rsidP="00261F4F">
            <w:pPr>
              <w:jc w:val="both"/>
            </w:pPr>
          </w:p>
        </w:tc>
        <w:tc>
          <w:tcPr>
            <w:tcW w:w="1989" w:type="dxa"/>
          </w:tcPr>
          <w:p w14:paraId="76A7EF56" w14:textId="77777777" w:rsidR="004803D5" w:rsidRPr="004803D5" w:rsidRDefault="004803D5" w:rsidP="00261F4F">
            <w:pPr>
              <w:jc w:val="both"/>
            </w:pPr>
          </w:p>
        </w:tc>
        <w:tc>
          <w:tcPr>
            <w:tcW w:w="4075" w:type="dxa"/>
          </w:tcPr>
          <w:p w14:paraId="2395BF23" w14:textId="77777777" w:rsidR="004803D5" w:rsidRPr="004803D5" w:rsidRDefault="004803D5" w:rsidP="00261F4F">
            <w:pPr>
              <w:jc w:val="both"/>
            </w:pPr>
          </w:p>
        </w:tc>
      </w:tr>
      <w:tr w:rsidR="004803D5" w:rsidRPr="004803D5" w14:paraId="0964BD10" w14:textId="77777777" w:rsidTr="00E4399F">
        <w:tc>
          <w:tcPr>
            <w:tcW w:w="3564" w:type="dxa"/>
            <w:tcBorders>
              <w:bottom w:val="single" w:sz="4" w:space="0" w:color="auto"/>
            </w:tcBorders>
          </w:tcPr>
          <w:p w14:paraId="1F0BD192" w14:textId="77777777" w:rsidR="004803D5" w:rsidRPr="004803D5" w:rsidRDefault="004803D5" w:rsidP="00261F4F">
            <w:pPr>
              <w:jc w:val="both"/>
            </w:pPr>
          </w:p>
        </w:tc>
        <w:tc>
          <w:tcPr>
            <w:tcW w:w="1989" w:type="dxa"/>
          </w:tcPr>
          <w:p w14:paraId="23739D3E" w14:textId="77777777" w:rsidR="004803D5" w:rsidRPr="004803D5" w:rsidRDefault="004803D5" w:rsidP="00261F4F">
            <w:pPr>
              <w:jc w:val="both"/>
            </w:pPr>
          </w:p>
        </w:tc>
        <w:tc>
          <w:tcPr>
            <w:tcW w:w="4075" w:type="dxa"/>
            <w:tcBorders>
              <w:bottom w:val="single" w:sz="4" w:space="0" w:color="auto"/>
            </w:tcBorders>
          </w:tcPr>
          <w:p w14:paraId="256406C7" w14:textId="77777777" w:rsidR="004803D5" w:rsidRPr="004803D5" w:rsidRDefault="004803D5" w:rsidP="00261F4F">
            <w:pPr>
              <w:jc w:val="both"/>
            </w:pPr>
          </w:p>
        </w:tc>
      </w:tr>
      <w:tr w:rsidR="004803D5" w:rsidRPr="004803D5" w14:paraId="58EA873B" w14:textId="77777777" w:rsidTr="00E4399F">
        <w:tc>
          <w:tcPr>
            <w:tcW w:w="3564" w:type="dxa"/>
            <w:tcBorders>
              <w:top w:val="single" w:sz="4" w:space="0" w:color="auto"/>
            </w:tcBorders>
          </w:tcPr>
          <w:p w14:paraId="78B5CE33" w14:textId="77777777" w:rsidR="004803D5" w:rsidRPr="004803D5" w:rsidRDefault="004803D5" w:rsidP="00261F4F">
            <w:pPr>
              <w:jc w:val="both"/>
            </w:pPr>
            <w:r w:rsidRPr="004803D5">
              <w:t>(Mjesto i datum)</w:t>
            </w:r>
            <w:r w:rsidRPr="004803D5">
              <w:tab/>
            </w:r>
          </w:p>
        </w:tc>
        <w:tc>
          <w:tcPr>
            <w:tcW w:w="1989" w:type="dxa"/>
          </w:tcPr>
          <w:p w14:paraId="71B46DFD" w14:textId="77777777" w:rsidR="004803D5" w:rsidRPr="004803D5" w:rsidRDefault="004803D5" w:rsidP="00261F4F">
            <w:pPr>
              <w:jc w:val="both"/>
            </w:pPr>
          </w:p>
        </w:tc>
        <w:tc>
          <w:tcPr>
            <w:tcW w:w="4075" w:type="dxa"/>
            <w:tcBorders>
              <w:top w:val="single" w:sz="4" w:space="0" w:color="auto"/>
            </w:tcBorders>
          </w:tcPr>
          <w:p w14:paraId="31EC7FAB" w14:textId="77777777" w:rsidR="004803D5" w:rsidRPr="004803D5" w:rsidRDefault="004803D5" w:rsidP="00261F4F">
            <w:pPr>
              <w:jc w:val="both"/>
            </w:pPr>
            <w:r w:rsidRPr="004803D5">
              <w:t>(Čitko ime i prezime ovlaštene Osobe gospodarskog subjekta)</w:t>
            </w:r>
          </w:p>
        </w:tc>
      </w:tr>
      <w:tr w:rsidR="004803D5" w:rsidRPr="004803D5" w14:paraId="1B3021E2" w14:textId="77777777" w:rsidTr="00E4399F">
        <w:tc>
          <w:tcPr>
            <w:tcW w:w="3564" w:type="dxa"/>
          </w:tcPr>
          <w:p w14:paraId="3852C08B" w14:textId="77777777" w:rsidR="004803D5" w:rsidRDefault="004803D5" w:rsidP="00261F4F">
            <w:pPr>
              <w:jc w:val="both"/>
            </w:pPr>
          </w:p>
          <w:p w14:paraId="59B173BB" w14:textId="77777777" w:rsidR="004803D5" w:rsidRPr="004803D5" w:rsidRDefault="004803D5" w:rsidP="00261F4F">
            <w:pPr>
              <w:jc w:val="both"/>
            </w:pPr>
            <w:r w:rsidRPr="004803D5">
              <w:tab/>
            </w:r>
            <w:r w:rsidRPr="004803D5">
              <w:tab/>
            </w:r>
          </w:p>
        </w:tc>
        <w:tc>
          <w:tcPr>
            <w:tcW w:w="1989" w:type="dxa"/>
          </w:tcPr>
          <w:p w14:paraId="07B1A19B" w14:textId="77777777" w:rsidR="004803D5" w:rsidRPr="004803D5" w:rsidRDefault="004803D5" w:rsidP="00261F4F">
            <w:pPr>
              <w:jc w:val="both"/>
            </w:pPr>
            <w:r>
              <w:t>M.P.</w:t>
            </w:r>
          </w:p>
        </w:tc>
        <w:tc>
          <w:tcPr>
            <w:tcW w:w="4075" w:type="dxa"/>
          </w:tcPr>
          <w:p w14:paraId="44917486" w14:textId="77777777" w:rsidR="004803D5" w:rsidRPr="004803D5" w:rsidRDefault="004803D5" w:rsidP="00261F4F">
            <w:pPr>
              <w:jc w:val="both"/>
            </w:pPr>
          </w:p>
        </w:tc>
      </w:tr>
      <w:tr w:rsidR="004803D5" w:rsidRPr="004803D5" w14:paraId="03F366EE" w14:textId="77777777" w:rsidTr="00E4399F">
        <w:tc>
          <w:tcPr>
            <w:tcW w:w="3564" w:type="dxa"/>
          </w:tcPr>
          <w:p w14:paraId="20908F7B" w14:textId="77777777" w:rsidR="004803D5" w:rsidRPr="004803D5" w:rsidRDefault="004803D5" w:rsidP="00261F4F">
            <w:pPr>
              <w:jc w:val="both"/>
            </w:pPr>
          </w:p>
        </w:tc>
        <w:tc>
          <w:tcPr>
            <w:tcW w:w="1989" w:type="dxa"/>
          </w:tcPr>
          <w:p w14:paraId="64DD13E2" w14:textId="77777777" w:rsidR="004803D5" w:rsidRPr="004803D5" w:rsidRDefault="004803D5" w:rsidP="00261F4F">
            <w:pPr>
              <w:jc w:val="both"/>
            </w:pPr>
          </w:p>
        </w:tc>
        <w:tc>
          <w:tcPr>
            <w:tcW w:w="4075" w:type="dxa"/>
            <w:tcBorders>
              <w:bottom w:val="single" w:sz="4" w:space="0" w:color="auto"/>
            </w:tcBorders>
          </w:tcPr>
          <w:p w14:paraId="1050B9C5" w14:textId="77777777" w:rsidR="004803D5" w:rsidRPr="004803D5" w:rsidRDefault="004803D5" w:rsidP="00261F4F">
            <w:pPr>
              <w:jc w:val="both"/>
            </w:pPr>
          </w:p>
        </w:tc>
      </w:tr>
      <w:tr w:rsidR="004803D5" w:rsidRPr="004803D5" w14:paraId="2487A6A0" w14:textId="77777777" w:rsidTr="00E4399F">
        <w:tc>
          <w:tcPr>
            <w:tcW w:w="3564" w:type="dxa"/>
          </w:tcPr>
          <w:p w14:paraId="2BC059F5" w14:textId="77777777" w:rsidR="004803D5" w:rsidRPr="004803D5" w:rsidRDefault="004803D5" w:rsidP="00261F4F">
            <w:pPr>
              <w:jc w:val="both"/>
            </w:pPr>
          </w:p>
        </w:tc>
        <w:tc>
          <w:tcPr>
            <w:tcW w:w="1989" w:type="dxa"/>
          </w:tcPr>
          <w:p w14:paraId="0D47C6E7" w14:textId="77777777" w:rsidR="004803D5" w:rsidRPr="004803D5" w:rsidRDefault="004803D5" w:rsidP="00261F4F">
            <w:pPr>
              <w:jc w:val="both"/>
            </w:pPr>
          </w:p>
        </w:tc>
        <w:tc>
          <w:tcPr>
            <w:tcW w:w="4075" w:type="dxa"/>
            <w:tcBorders>
              <w:top w:val="single" w:sz="4" w:space="0" w:color="auto"/>
            </w:tcBorders>
          </w:tcPr>
          <w:p w14:paraId="15A6368E" w14:textId="77777777" w:rsidR="004803D5" w:rsidRPr="004803D5" w:rsidRDefault="004803D5" w:rsidP="00261F4F">
            <w:pPr>
              <w:jc w:val="both"/>
            </w:pPr>
            <w:r w:rsidRPr="004803D5">
              <w:t>(Vlastoručni potpis ili kvalificirani digitalni potpis ovlaštene Osobe gospodarskog subjekta)</w:t>
            </w:r>
          </w:p>
        </w:tc>
      </w:tr>
    </w:tbl>
    <w:p w14:paraId="1ED90F65" w14:textId="77777777" w:rsidR="004803D5" w:rsidRDefault="004803D5" w:rsidP="00261F4F">
      <w:pPr>
        <w:jc w:val="both"/>
      </w:pPr>
      <w:r>
        <w:br w:type="page"/>
      </w:r>
    </w:p>
    <w:p w14:paraId="5DFB5E30" w14:textId="5B56118D" w:rsidR="008A03A2" w:rsidRPr="004803D5" w:rsidRDefault="008A03A2" w:rsidP="00261F4F">
      <w:pPr>
        <w:jc w:val="both"/>
        <w:rPr>
          <w:b/>
        </w:rPr>
      </w:pPr>
      <w:r w:rsidRPr="004803D5">
        <w:rPr>
          <w:b/>
        </w:rPr>
        <w:lastRenderedPageBreak/>
        <w:t>Obrazac 4</w:t>
      </w:r>
      <w:r w:rsidR="004803D5" w:rsidRPr="004803D5">
        <w:rPr>
          <w:b/>
        </w:rPr>
        <w:t xml:space="preserve">: </w:t>
      </w:r>
      <w:r w:rsidRPr="004803D5">
        <w:rPr>
          <w:b/>
        </w:rPr>
        <w:t xml:space="preserve">PODACI O IMENOVANOJ ODGOVORNOJ OSOBI </w:t>
      </w:r>
    </w:p>
    <w:p w14:paraId="0F592E5C" w14:textId="77777777" w:rsidR="008A03A2" w:rsidRDefault="008A03A2" w:rsidP="00261F4F">
      <w:pPr>
        <w:jc w:val="both"/>
      </w:pPr>
    </w:p>
    <w:p w14:paraId="6B542782" w14:textId="39D4AE78" w:rsidR="008A03A2" w:rsidRPr="00BE57FC" w:rsidRDefault="008A03A2" w:rsidP="00261F4F">
      <w:pPr>
        <w:jc w:val="both"/>
      </w:pPr>
      <w:r w:rsidRPr="00BE57FC">
        <w:t>Ime i prezime, OIB</w:t>
      </w:r>
      <w:r w:rsidR="004803D5">
        <w:t xml:space="preserve"> </w:t>
      </w:r>
      <w:r>
        <w:t>_______________________________</w:t>
      </w:r>
      <w:r w:rsidR="004803D5">
        <w:t>_______</w:t>
      </w:r>
      <w:r>
        <w:t>__________________________</w:t>
      </w:r>
    </w:p>
    <w:p w14:paraId="167C86E3" w14:textId="363F6A10" w:rsidR="008A03A2" w:rsidRDefault="008A03A2" w:rsidP="00261F4F">
      <w:pPr>
        <w:jc w:val="both"/>
      </w:pPr>
      <w:r w:rsidRPr="00BE57FC">
        <w:t>Podaci o obrazovanju (za</w:t>
      </w:r>
      <w:r w:rsidR="004803D5">
        <w:t xml:space="preserve">vršena škola, stupanj izobrazbe </w:t>
      </w:r>
      <w:r>
        <w:t>_________________________________</w:t>
      </w:r>
    </w:p>
    <w:p w14:paraId="424F723B" w14:textId="77777777" w:rsidR="008A03A2" w:rsidRPr="00BE57FC" w:rsidRDefault="008A03A2" w:rsidP="00261F4F">
      <w:pPr>
        <w:jc w:val="both"/>
      </w:pPr>
      <w:r w:rsidRPr="00BE57FC">
        <w:t>Godine radnog iskustva</w:t>
      </w:r>
      <w:r>
        <w:t xml:space="preserve"> na istim ili sličnim poslovima opisanim u nadmetanju</w:t>
      </w:r>
      <w:r w:rsidRPr="00BE57FC">
        <w:t>:</w:t>
      </w:r>
    </w:p>
    <w:p w14:paraId="7CDE0B03" w14:textId="77777777" w:rsidR="008A03A2" w:rsidRPr="00BE57FC" w:rsidRDefault="008A03A2" w:rsidP="00261F4F">
      <w:pPr>
        <w:jc w:val="both"/>
      </w:pPr>
      <w:r w:rsidRPr="00BE57FC">
        <w:t>Državni i javni sektor:</w:t>
      </w:r>
      <w:r>
        <w:t xml:space="preserve"> </w:t>
      </w:r>
      <w:r>
        <w:tab/>
        <w:t>____________</w:t>
      </w:r>
    </w:p>
    <w:p w14:paraId="6D595A2A" w14:textId="77777777" w:rsidR="008A03A2" w:rsidRPr="00BE57FC" w:rsidRDefault="008A03A2" w:rsidP="00261F4F">
      <w:pPr>
        <w:jc w:val="both"/>
      </w:pPr>
      <w:r w:rsidRPr="00BE57FC">
        <w:t>Privatni sektor:</w:t>
      </w:r>
      <w:r>
        <w:t xml:space="preserve"> </w:t>
      </w:r>
      <w:r>
        <w:tab/>
      </w:r>
      <w:r>
        <w:tab/>
        <w:t>____________</w:t>
      </w:r>
    </w:p>
    <w:p w14:paraId="17E4E2A3" w14:textId="77777777" w:rsidR="008A03A2" w:rsidRPr="00BE57FC" w:rsidRDefault="008A03A2" w:rsidP="00261F4F">
      <w:pPr>
        <w:jc w:val="both"/>
      </w:pPr>
    </w:p>
    <w:p w14:paraId="42D757EA" w14:textId="77777777" w:rsidR="008A03A2" w:rsidRPr="00BE57FC" w:rsidRDefault="008A03A2" w:rsidP="00261F4F">
      <w:pPr>
        <w:jc w:val="both"/>
      </w:pPr>
      <w:r>
        <w:t xml:space="preserve">Podaci o </w:t>
      </w:r>
      <w:r w:rsidRPr="00A75654">
        <w:t>iskustv</w:t>
      </w:r>
      <w:r>
        <w:t>u</w:t>
      </w:r>
      <w:r w:rsidRPr="00A75654">
        <w:t xml:space="preserve"> u istovjetnim ili sličnim poslovima</w:t>
      </w:r>
      <w:r>
        <w:t xml:space="preserve"> </w:t>
      </w:r>
    </w:p>
    <w:tbl>
      <w:tblPr>
        <w:tblStyle w:val="TableGrid"/>
        <w:tblW w:w="0" w:type="auto"/>
        <w:tblLook w:val="04A0" w:firstRow="1" w:lastRow="0" w:firstColumn="1" w:lastColumn="0" w:noHBand="0" w:noVBand="1"/>
      </w:tblPr>
      <w:tblGrid>
        <w:gridCol w:w="2263"/>
        <w:gridCol w:w="3402"/>
        <w:gridCol w:w="1556"/>
        <w:gridCol w:w="2407"/>
      </w:tblGrid>
      <w:tr w:rsidR="008A03A2" w:rsidRPr="00BE57FC" w14:paraId="6ED4F432" w14:textId="77777777" w:rsidTr="00E4399F">
        <w:tc>
          <w:tcPr>
            <w:tcW w:w="2263" w:type="dxa"/>
          </w:tcPr>
          <w:p w14:paraId="5A547789" w14:textId="77777777" w:rsidR="008A03A2" w:rsidRPr="00BE57FC" w:rsidRDefault="008A03A2" w:rsidP="00261F4F">
            <w:pPr>
              <w:jc w:val="both"/>
            </w:pPr>
            <w:r w:rsidRPr="00BE57FC">
              <w:t>Poslodavac</w:t>
            </w:r>
          </w:p>
        </w:tc>
        <w:tc>
          <w:tcPr>
            <w:tcW w:w="3402" w:type="dxa"/>
          </w:tcPr>
          <w:p w14:paraId="757AA034" w14:textId="77777777" w:rsidR="008A03A2" w:rsidRPr="00BE57FC" w:rsidRDefault="008A03A2" w:rsidP="00261F4F">
            <w:pPr>
              <w:jc w:val="both"/>
            </w:pPr>
            <w:r w:rsidRPr="00BE57FC">
              <w:t xml:space="preserve">Vrste </w:t>
            </w:r>
            <w:r>
              <w:t>posla (usluge)</w:t>
            </w:r>
          </w:p>
        </w:tc>
        <w:tc>
          <w:tcPr>
            <w:tcW w:w="1556" w:type="dxa"/>
          </w:tcPr>
          <w:p w14:paraId="7C60D822" w14:textId="77777777" w:rsidR="008A03A2" w:rsidRPr="00BE57FC" w:rsidRDefault="008A03A2" w:rsidP="00261F4F">
            <w:pPr>
              <w:jc w:val="both"/>
            </w:pPr>
            <w:r w:rsidRPr="00BE57FC">
              <w:t>Trajanje</w:t>
            </w:r>
            <w:r>
              <w:t xml:space="preserve"> </w:t>
            </w:r>
          </w:p>
        </w:tc>
        <w:tc>
          <w:tcPr>
            <w:tcW w:w="2407" w:type="dxa"/>
          </w:tcPr>
          <w:p w14:paraId="2A508A43" w14:textId="77777777" w:rsidR="008A03A2" w:rsidRPr="00BE57FC" w:rsidRDefault="008A03A2" w:rsidP="00261F4F">
            <w:pPr>
              <w:jc w:val="both"/>
            </w:pPr>
            <w:r w:rsidRPr="00BE57FC">
              <w:t>Napomena</w:t>
            </w:r>
          </w:p>
        </w:tc>
      </w:tr>
      <w:tr w:rsidR="008A03A2" w:rsidRPr="00BE57FC" w14:paraId="5F60C657" w14:textId="77777777" w:rsidTr="00E4399F">
        <w:tc>
          <w:tcPr>
            <w:tcW w:w="2263" w:type="dxa"/>
          </w:tcPr>
          <w:p w14:paraId="7AA9036B" w14:textId="77777777" w:rsidR="008A03A2" w:rsidRPr="00BE57FC" w:rsidRDefault="008A03A2" w:rsidP="00261F4F">
            <w:pPr>
              <w:jc w:val="both"/>
            </w:pPr>
          </w:p>
        </w:tc>
        <w:tc>
          <w:tcPr>
            <w:tcW w:w="3402" w:type="dxa"/>
          </w:tcPr>
          <w:p w14:paraId="40F51762" w14:textId="77777777" w:rsidR="008A03A2" w:rsidRPr="00BE57FC" w:rsidRDefault="008A03A2" w:rsidP="00261F4F">
            <w:pPr>
              <w:jc w:val="both"/>
            </w:pPr>
          </w:p>
        </w:tc>
        <w:tc>
          <w:tcPr>
            <w:tcW w:w="1556" w:type="dxa"/>
          </w:tcPr>
          <w:p w14:paraId="158ED9A7" w14:textId="77777777" w:rsidR="008A03A2" w:rsidRPr="00BE57FC" w:rsidRDefault="008A03A2" w:rsidP="00261F4F">
            <w:pPr>
              <w:jc w:val="both"/>
            </w:pPr>
          </w:p>
        </w:tc>
        <w:tc>
          <w:tcPr>
            <w:tcW w:w="2407" w:type="dxa"/>
          </w:tcPr>
          <w:p w14:paraId="2440A759" w14:textId="77777777" w:rsidR="008A03A2" w:rsidRPr="00BE57FC" w:rsidRDefault="008A03A2" w:rsidP="00261F4F">
            <w:pPr>
              <w:jc w:val="both"/>
            </w:pPr>
          </w:p>
        </w:tc>
      </w:tr>
      <w:tr w:rsidR="008A03A2" w:rsidRPr="00BE57FC" w14:paraId="4FD684D3" w14:textId="77777777" w:rsidTr="00E4399F">
        <w:tc>
          <w:tcPr>
            <w:tcW w:w="2263" w:type="dxa"/>
          </w:tcPr>
          <w:p w14:paraId="1EA5DC9C" w14:textId="77777777" w:rsidR="008A03A2" w:rsidRPr="00BE57FC" w:rsidRDefault="008A03A2" w:rsidP="00261F4F">
            <w:pPr>
              <w:jc w:val="both"/>
            </w:pPr>
          </w:p>
        </w:tc>
        <w:tc>
          <w:tcPr>
            <w:tcW w:w="3402" w:type="dxa"/>
          </w:tcPr>
          <w:p w14:paraId="5C0D20D1" w14:textId="77777777" w:rsidR="008A03A2" w:rsidRPr="00BE57FC" w:rsidRDefault="008A03A2" w:rsidP="00261F4F">
            <w:pPr>
              <w:jc w:val="both"/>
            </w:pPr>
          </w:p>
        </w:tc>
        <w:tc>
          <w:tcPr>
            <w:tcW w:w="1556" w:type="dxa"/>
          </w:tcPr>
          <w:p w14:paraId="7EB0CB16" w14:textId="77777777" w:rsidR="008A03A2" w:rsidRPr="00BE57FC" w:rsidRDefault="008A03A2" w:rsidP="00261F4F">
            <w:pPr>
              <w:jc w:val="both"/>
            </w:pPr>
          </w:p>
        </w:tc>
        <w:tc>
          <w:tcPr>
            <w:tcW w:w="2407" w:type="dxa"/>
          </w:tcPr>
          <w:p w14:paraId="5F6C110A" w14:textId="77777777" w:rsidR="008A03A2" w:rsidRPr="00BE57FC" w:rsidRDefault="008A03A2" w:rsidP="00261F4F">
            <w:pPr>
              <w:jc w:val="both"/>
            </w:pPr>
          </w:p>
        </w:tc>
      </w:tr>
      <w:tr w:rsidR="008A03A2" w:rsidRPr="00BE57FC" w14:paraId="2671F8FA" w14:textId="77777777" w:rsidTr="00E4399F">
        <w:tc>
          <w:tcPr>
            <w:tcW w:w="2263" w:type="dxa"/>
          </w:tcPr>
          <w:p w14:paraId="73B26479" w14:textId="77777777" w:rsidR="008A03A2" w:rsidRPr="00BE57FC" w:rsidRDefault="008A03A2" w:rsidP="00261F4F">
            <w:pPr>
              <w:jc w:val="both"/>
            </w:pPr>
          </w:p>
        </w:tc>
        <w:tc>
          <w:tcPr>
            <w:tcW w:w="3402" w:type="dxa"/>
          </w:tcPr>
          <w:p w14:paraId="1DC55D49" w14:textId="77777777" w:rsidR="008A03A2" w:rsidRPr="00BE57FC" w:rsidRDefault="008A03A2" w:rsidP="00261F4F">
            <w:pPr>
              <w:jc w:val="both"/>
            </w:pPr>
          </w:p>
        </w:tc>
        <w:tc>
          <w:tcPr>
            <w:tcW w:w="1556" w:type="dxa"/>
          </w:tcPr>
          <w:p w14:paraId="37987F94" w14:textId="77777777" w:rsidR="008A03A2" w:rsidRPr="00BE57FC" w:rsidRDefault="008A03A2" w:rsidP="00261F4F">
            <w:pPr>
              <w:jc w:val="both"/>
            </w:pPr>
          </w:p>
        </w:tc>
        <w:tc>
          <w:tcPr>
            <w:tcW w:w="2407" w:type="dxa"/>
          </w:tcPr>
          <w:p w14:paraId="7063243C" w14:textId="77777777" w:rsidR="008A03A2" w:rsidRPr="00BE57FC" w:rsidRDefault="008A03A2" w:rsidP="00261F4F">
            <w:pPr>
              <w:jc w:val="both"/>
            </w:pPr>
          </w:p>
        </w:tc>
      </w:tr>
    </w:tbl>
    <w:p w14:paraId="7D6946F0" w14:textId="77777777" w:rsidR="008A03A2" w:rsidRDefault="008A03A2" w:rsidP="00261F4F">
      <w:pPr>
        <w:jc w:val="both"/>
      </w:pPr>
    </w:p>
    <w:p w14:paraId="4AD36743" w14:textId="77777777" w:rsidR="008A03A2" w:rsidRDefault="008A03A2" w:rsidP="00261F4F">
      <w:pPr>
        <w:jc w:val="both"/>
      </w:pPr>
      <w:r>
        <w:t>Slobodan o</w:t>
      </w:r>
      <w:r w:rsidRPr="00BE57FC">
        <w:t xml:space="preserve">pis </w:t>
      </w:r>
      <w:r>
        <w:t>i dodatne reference – naglasiti iskustvo</w:t>
      </w:r>
    </w:p>
    <w:tbl>
      <w:tblPr>
        <w:tblStyle w:val="TableGrid"/>
        <w:tblW w:w="0" w:type="auto"/>
        <w:tblLook w:val="04A0" w:firstRow="1" w:lastRow="0" w:firstColumn="1" w:lastColumn="0" w:noHBand="0" w:noVBand="1"/>
      </w:tblPr>
      <w:tblGrid>
        <w:gridCol w:w="9628"/>
      </w:tblGrid>
      <w:tr w:rsidR="008A03A2" w14:paraId="062653A9" w14:textId="77777777" w:rsidTr="00E4399F">
        <w:trPr>
          <w:trHeight w:val="2933"/>
        </w:trPr>
        <w:tc>
          <w:tcPr>
            <w:tcW w:w="9628" w:type="dxa"/>
          </w:tcPr>
          <w:p w14:paraId="2B2D5BC5" w14:textId="77777777" w:rsidR="008A03A2" w:rsidRDefault="008A03A2" w:rsidP="00261F4F">
            <w:pPr>
              <w:jc w:val="both"/>
            </w:pPr>
          </w:p>
        </w:tc>
      </w:tr>
    </w:tbl>
    <w:p w14:paraId="07642BA0" w14:textId="77777777" w:rsidR="008A03A2" w:rsidRDefault="008A03A2" w:rsidP="00261F4F">
      <w:pPr>
        <w:jc w:val="both"/>
      </w:pPr>
    </w:p>
    <w:p w14:paraId="28EA5991" w14:textId="77777777" w:rsidR="008A03A2" w:rsidRPr="00105DCA" w:rsidRDefault="008A03A2" w:rsidP="00261F4F">
      <w:pPr>
        <w:jc w:val="both"/>
      </w:pPr>
      <w:r w:rsidRPr="00105DCA">
        <w:t>Datum:</w:t>
      </w:r>
      <w:r>
        <w:t xml:space="preserve"> _____________</w:t>
      </w:r>
    </w:p>
    <w:p w14:paraId="417ACB3E" w14:textId="77777777" w:rsidR="008A03A2" w:rsidRDefault="008A03A2" w:rsidP="00261F4F">
      <w:pPr>
        <w:jc w:val="both"/>
      </w:pPr>
    </w:p>
    <w:p w14:paraId="17605943" w14:textId="373C010B" w:rsidR="008A03A2" w:rsidRDefault="006961F7" w:rsidP="00261F4F">
      <w:pPr>
        <w:jc w:val="both"/>
      </w:pPr>
      <w:r>
        <w:tab/>
      </w:r>
      <w:r w:rsidR="008A03A2">
        <w:tab/>
      </w:r>
      <w:r w:rsidR="008A03A2">
        <w:tab/>
      </w:r>
      <w:r w:rsidR="008A03A2">
        <w:tab/>
      </w:r>
      <w:r w:rsidR="008A03A2">
        <w:tab/>
      </w:r>
      <w:r w:rsidR="008A03A2">
        <w:tab/>
      </w:r>
      <w:r w:rsidR="008A03A2">
        <w:tab/>
      </w:r>
      <w:r w:rsidR="008A03A2">
        <w:tab/>
      </w:r>
      <w:r w:rsidR="008A03A2">
        <w:tab/>
      </w:r>
      <w:r w:rsidR="008A03A2">
        <w:tab/>
        <w:t>____________________</w:t>
      </w:r>
    </w:p>
    <w:p w14:paraId="16944858" w14:textId="77777777" w:rsidR="006961F7" w:rsidRDefault="006961F7" w:rsidP="00261F4F">
      <w:pPr>
        <w:ind w:left="6372" w:firstLine="708"/>
        <w:jc w:val="both"/>
      </w:pPr>
      <w:r>
        <w:t>Potpis imenovane osobe</w:t>
      </w:r>
    </w:p>
    <w:p w14:paraId="664D2E63" w14:textId="77777777" w:rsidR="008A03A2" w:rsidRDefault="008A03A2" w:rsidP="00261F4F">
      <w:pPr>
        <w:jc w:val="both"/>
      </w:pPr>
    </w:p>
    <w:p w14:paraId="39F97E02" w14:textId="77777777" w:rsidR="008A03A2" w:rsidRPr="004D1F5C" w:rsidRDefault="008A03A2" w:rsidP="00261F4F">
      <w:pPr>
        <w:jc w:val="both"/>
      </w:pPr>
      <w:r w:rsidRPr="00C44704">
        <w:rPr>
          <w:b/>
          <w:i/>
        </w:rPr>
        <w:t xml:space="preserve">UPUTA: </w:t>
      </w:r>
      <w:r w:rsidRPr="00C44704">
        <w:t xml:space="preserve">Ovaj obrazac potpisuje </w:t>
      </w:r>
      <w:r>
        <w:t>odgovorna imenovana osoba</w:t>
      </w:r>
      <w:r w:rsidRPr="00C44704">
        <w:t xml:space="preserve">, </w:t>
      </w:r>
    </w:p>
    <w:p w14:paraId="228AC864" w14:textId="77777777" w:rsidR="008A03A2" w:rsidRDefault="008A03A2" w:rsidP="00261F4F">
      <w:pPr>
        <w:jc w:val="both"/>
      </w:pPr>
      <w:r>
        <w:br w:type="page"/>
      </w:r>
    </w:p>
    <w:p w14:paraId="50D5DE74" w14:textId="30BC47A6" w:rsidR="00C20A49" w:rsidRPr="006961F7" w:rsidRDefault="00C20A49" w:rsidP="00261F4F">
      <w:pPr>
        <w:jc w:val="both"/>
        <w:rPr>
          <w:b/>
        </w:rPr>
      </w:pPr>
      <w:r w:rsidRPr="006961F7">
        <w:rPr>
          <w:b/>
        </w:rPr>
        <w:lastRenderedPageBreak/>
        <w:t>Obrazac 5</w:t>
      </w:r>
      <w:r w:rsidR="006961F7" w:rsidRPr="006961F7">
        <w:rPr>
          <w:b/>
        </w:rPr>
        <w:t xml:space="preserve">: </w:t>
      </w:r>
      <w:r w:rsidRPr="006961F7">
        <w:rPr>
          <w:b/>
        </w:rPr>
        <w:t>TROŠKOVNIK</w:t>
      </w:r>
    </w:p>
    <w:p w14:paraId="7ECD991E" w14:textId="77777777" w:rsidR="00DA2C85" w:rsidRDefault="00DA2C85" w:rsidP="00261F4F">
      <w:pPr>
        <w:pStyle w:val="ListParagraph"/>
        <w:jc w:val="both"/>
      </w:pPr>
    </w:p>
    <w:p w14:paraId="3077FF59" w14:textId="3F9CF550" w:rsidR="000B0344" w:rsidRDefault="000B0344" w:rsidP="00261F4F">
      <w:pPr>
        <w:pStyle w:val="ListParagraph"/>
        <w:jc w:val="both"/>
      </w:pPr>
    </w:p>
    <w:tbl>
      <w:tblPr>
        <w:tblStyle w:val="TableGrid"/>
        <w:tblW w:w="9628" w:type="dxa"/>
        <w:tblLook w:val="04A0" w:firstRow="1" w:lastRow="0" w:firstColumn="1" w:lastColumn="0" w:noHBand="0" w:noVBand="1"/>
      </w:tblPr>
      <w:tblGrid>
        <w:gridCol w:w="704"/>
        <w:gridCol w:w="2703"/>
        <w:gridCol w:w="972"/>
        <w:gridCol w:w="1779"/>
        <w:gridCol w:w="1492"/>
        <w:gridCol w:w="1978"/>
      </w:tblGrid>
      <w:tr w:rsidR="00C20A49" w14:paraId="6590F2BA" w14:textId="3224F505" w:rsidTr="006961F7">
        <w:trPr>
          <w:trHeight w:val="567"/>
        </w:trPr>
        <w:tc>
          <w:tcPr>
            <w:tcW w:w="704" w:type="dxa"/>
            <w:shd w:val="clear" w:color="auto" w:fill="A6A6A6" w:themeFill="background1" w:themeFillShade="A6"/>
          </w:tcPr>
          <w:p w14:paraId="068BBF18" w14:textId="77777777" w:rsidR="00C20A49" w:rsidRPr="00940725" w:rsidRDefault="00C20A49" w:rsidP="00261F4F">
            <w:pPr>
              <w:jc w:val="both"/>
            </w:pPr>
            <w:r w:rsidRPr="00940725">
              <w:t>Red</w:t>
            </w:r>
            <w:r w:rsidRPr="00940725">
              <w:br/>
              <w:t>Br.</w:t>
            </w:r>
          </w:p>
        </w:tc>
        <w:tc>
          <w:tcPr>
            <w:tcW w:w="2703" w:type="dxa"/>
            <w:shd w:val="clear" w:color="auto" w:fill="A6A6A6" w:themeFill="background1" w:themeFillShade="A6"/>
          </w:tcPr>
          <w:p w14:paraId="3A2EB351" w14:textId="77777777" w:rsidR="00C20A49" w:rsidRPr="00940725" w:rsidRDefault="00C20A49" w:rsidP="00261F4F">
            <w:pPr>
              <w:jc w:val="both"/>
            </w:pPr>
            <w:r>
              <w:t xml:space="preserve">NAZIV </w:t>
            </w:r>
          </w:p>
        </w:tc>
        <w:tc>
          <w:tcPr>
            <w:tcW w:w="972" w:type="dxa"/>
            <w:shd w:val="clear" w:color="auto" w:fill="A6A6A6" w:themeFill="background1" w:themeFillShade="A6"/>
          </w:tcPr>
          <w:p w14:paraId="2CA1FBB9" w14:textId="54C372F5" w:rsidR="00C20A49" w:rsidRPr="00940725" w:rsidRDefault="00C20A49" w:rsidP="00261F4F">
            <w:pPr>
              <w:jc w:val="both"/>
            </w:pPr>
            <w:r>
              <w:t xml:space="preserve">FAZA </w:t>
            </w:r>
          </w:p>
        </w:tc>
        <w:tc>
          <w:tcPr>
            <w:tcW w:w="1779" w:type="dxa"/>
            <w:shd w:val="clear" w:color="auto" w:fill="A6A6A6" w:themeFill="background1" w:themeFillShade="A6"/>
          </w:tcPr>
          <w:p w14:paraId="5D42C51E" w14:textId="4E7DCA8E" w:rsidR="00C20A49" w:rsidRPr="00940725" w:rsidRDefault="00C20A49" w:rsidP="00261F4F">
            <w:pPr>
              <w:jc w:val="both"/>
            </w:pPr>
            <w:r>
              <w:t xml:space="preserve">Ukupno </w:t>
            </w:r>
            <w:r w:rsidR="008A03A2">
              <w:t>(</w:t>
            </w:r>
            <w:r>
              <w:t>bez PDV</w:t>
            </w:r>
            <w:r w:rsidR="008A03A2">
              <w:t>)</w:t>
            </w:r>
          </w:p>
        </w:tc>
        <w:tc>
          <w:tcPr>
            <w:tcW w:w="1492" w:type="dxa"/>
            <w:shd w:val="clear" w:color="auto" w:fill="A6A6A6" w:themeFill="background1" w:themeFillShade="A6"/>
          </w:tcPr>
          <w:p w14:paraId="38881FB6" w14:textId="028E54FD" w:rsidR="00C20A49" w:rsidRDefault="00C20A49" w:rsidP="00261F4F">
            <w:pPr>
              <w:jc w:val="both"/>
            </w:pPr>
            <w:r>
              <w:t>PDV</w:t>
            </w:r>
          </w:p>
        </w:tc>
        <w:tc>
          <w:tcPr>
            <w:tcW w:w="1978" w:type="dxa"/>
            <w:shd w:val="clear" w:color="auto" w:fill="A6A6A6" w:themeFill="background1" w:themeFillShade="A6"/>
          </w:tcPr>
          <w:p w14:paraId="4ED87F62" w14:textId="5866DBA8" w:rsidR="00C20A49" w:rsidRDefault="00C20A49" w:rsidP="00261F4F">
            <w:pPr>
              <w:jc w:val="both"/>
            </w:pPr>
            <w:r>
              <w:t>SVEUKUPNO (sa PDV)</w:t>
            </w:r>
          </w:p>
        </w:tc>
      </w:tr>
      <w:tr w:rsidR="00C20A49" w:rsidRPr="00003E46" w14:paraId="1B9081C1" w14:textId="629B9FC7" w:rsidTr="006961F7">
        <w:trPr>
          <w:trHeight w:val="727"/>
        </w:trPr>
        <w:tc>
          <w:tcPr>
            <w:tcW w:w="704" w:type="dxa"/>
            <w:vMerge w:val="restart"/>
          </w:tcPr>
          <w:p w14:paraId="04BCB9D1" w14:textId="77777777" w:rsidR="00C20A49" w:rsidRPr="00003E46" w:rsidRDefault="00C20A49" w:rsidP="00261F4F">
            <w:pPr>
              <w:jc w:val="both"/>
            </w:pPr>
            <w:r w:rsidRPr="00003E46">
              <w:t>1.</w:t>
            </w:r>
          </w:p>
        </w:tc>
        <w:tc>
          <w:tcPr>
            <w:tcW w:w="2703" w:type="dxa"/>
            <w:vMerge w:val="restart"/>
          </w:tcPr>
          <w:p w14:paraId="57313E26" w14:textId="678E76BB" w:rsidR="00C20A49" w:rsidRPr="00003E46" w:rsidRDefault="00C20A49" w:rsidP="00261F4F">
            <w:pPr>
              <w:jc w:val="both"/>
            </w:pPr>
            <w:r>
              <w:t>U</w:t>
            </w:r>
            <w:r w:rsidRPr="00A75654">
              <w:t>sluga izrade elaborata, idejnog rješenja projekta i nadzora preseljenja i uspostave novog ICT čvorišta</w:t>
            </w:r>
            <w:r>
              <w:t xml:space="preserve"> KBCSM </w:t>
            </w:r>
          </w:p>
        </w:tc>
        <w:tc>
          <w:tcPr>
            <w:tcW w:w="972" w:type="dxa"/>
            <w:vAlign w:val="center"/>
          </w:tcPr>
          <w:p w14:paraId="172A0CA0" w14:textId="77777777" w:rsidR="00C20A49" w:rsidRPr="00003E46" w:rsidRDefault="00C20A49" w:rsidP="00261F4F">
            <w:pPr>
              <w:jc w:val="both"/>
            </w:pPr>
            <w:r w:rsidRPr="00003E46">
              <w:t>1</w:t>
            </w:r>
          </w:p>
        </w:tc>
        <w:tc>
          <w:tcPr>
            <w:tcW w:w="1779" w:type="dxa"/>
            <w:vAlign w:val="center"/>
          </w:tcPr>
          <w:p w14:paraId="43332147" w14:textId="4B0C11F8" w:rsidR="00C20A49" w:rsidRPr="00003E46" w:rsidRDefault="00C20A49" w:rsidP="00261F4F">
            <w:pPr>
              <w:jc w:val="both"/>
            </w:pPr>
          </w:p>
        </w:tc>
        <w:tc>
          <w:tcPr>
            <w:tcW w:w="1492" w:type="dxa"/>
            <w:vAlign w:val="center"/>
          </w:tcPr>
          <w:p w14:paraId="6C1FF0D8" w14:textId="77777777" w:rsidR="00C20A49" w:rsidRPr="00003E46" w:rsidRDefault="00C20A49" w:rsidP="00261F4F">
            <w:pPr>
              <w:jc w:val="both"/>
            </w:pPr>
          </w:p>
        </w:tc>
        <w:tc>
          <w:tcPr>
            <w:tcW w:w="1978" w:type="dxa"/>
            <w:vAlign w:val="center"/>
          </w:tcPr>
          <w:p w14:paraId="074D7295" w14:textId="77777777" w:rsidR="00C20A49" w:rsidRPr="00003E46" w:rsidRDefault="00C20A49" w:rsidP="00261F4F">
            <w:pPr>
              <w:jc w:val="both"/>
            </w:pPr>
          </w:p>
        </w:tc>
      </w:tr>
      <w:tr w:rsidR="00C20A49" w:rsidRPr="00003E46" w14:paraId="47288256" w14:textId="41317713" w:rsidTr="006961F7">
        <w:trPr>
          <w:trHeight w:val="728"/>
        </w:trPr>
        <w:tc>
          <w:tcPr>
            <w:tcW w:w="704" w:type="dxa"/>
            <w:vMerge/>
          </w:tcPr>
          <w:p w14:paraId="347A775C" w14:textId="77777777" w:rsidR="00C20A49" w:rsidRPr="00003E46" w:rsidRDefault="00C20A49" w:rsidP="00261F4F">
            <w:pPr>
              <w:jc w:val="both"/>
            </w:pPr>
          </w:p>
        </w:tc>
        <w:tc>
          <w:tcPr>
            <w:tcW w:w="2703" w:type="dxa"/>
            <w:vMerge/>
          </w:tcPr>
          <w:p w14:paraId="5941C95B" w14:textId="77777777" w:rsidR="00C20A49" w:rsidRDefault="00C20A49" w:rsidP="00261F4F">
            <w:pPr>
              <w:jc w:val="both"/>
            </w:pPr>
          </w:p>
        </w:tc>
        <w:tc>
          <w:tcPr>
            <w:tcW w:w="972" w:type="dxa"/>
            <w:vAlign w:val="center"/>
          </w:tcPr>
          <w:p w14:paraId="4BD68618" w14:textId="73F53A5E" w:rsidR="00C20A49" w:rsidRPr="00003E46" w:rsidRDefault="00C20A49" w:rsidP="00261F4F">
            <w:pPr>
              <w:jc w:val="both"/>
            </w:pPr>
            <w:r>
              <w:t>2</w:t>
            </w:r>
          </w:p>
        </w:tc>
        <w:tc>
          <w:tcPr>
            <w:tcW w:w="1779" w:type="dxa"/>
            <w:vAlign w:val="center"/>
          </w:tcPr>
          <w:p w14:paraId="7FE31EFB" w14:textId="77777777" w:rsidR="00C20A49" w:rsidRPr="00003E46" w:rsidRDefault="00C20A49" w:rsidP="00261F4F">
            <w:pPr>
              <w:jc w:val="both"/>
            </w:pPr>
          </w:p>
        </w:tc>
        <w:tc>
          <w:tcPr>
            <w:tcW w:w="1492" w:type="dxa"/>
            <w:vAlign w:val="center"/>
          </w:tcPr>
          <w:p w14:paraId="3C0ABA00" w14:textId="77777777" w:rsidR="00C20A49" w:rsidRPr="00003E46" w:rsidRDefault="00C20A49" w:rsidP="00261F4F">
            <w:pPr>
              <w:jc w:val="both"/>
            </w:pPr>
          </w:p>
        </w:tc>
        <w:tc>
          <w:tcPr>
            <w:tcW w:w="1978" w:type="dxa"/>
            <w:vAlign w:val="center"/>
          </w:tcPr>
          <w:p w14:paraId="21B1EF8B" w14:textId="77777777" w:rsidR="00C20A49" w:rsidRPr="00003E46" w:rsidRDefault="00C20A49" w:rsidP="00261F4F">
            <w:pPr>
              <w:jc w:val="both"/>
            </w:pPr>
          </w:p>
        </w:tc>
      </w:tr>
    </w:tbl>
    <w:p w14:paraId="758424B2" w14:textId="77777777" w:rsidR="00494506" w:rsidRDefault="00494506" w:rsidP="00261F4F">
      <w:pPr>
        <w:jc w:val="both"/>
      </w:pPr>
    </w:p>
    <w:p w14:paraId="41857813" w14:textId="2570807E" w:rsidR="00B8195D" w:rsidRPr="000C64C9" w:rsidRDefault="00B8195D" w:rsidP="00261F4F">
      <w:pPr>
        <w:jc w:val="both"/>
      </w:pPr>
      <w:r w:rsidRPr="000C64C9">
        <w:t xml:space="preserve">Elaborat </w:t>
      </w:r>
      <w:r>
        <w:t>će</w:t>
      </w:r>
      <w:r w:rsidRPr="000C64C9">
        <w:t xml:space="preserve"> opisati sve utjecaje koje očekivani prekid u radu ili kvarovi na opremi mogu prouzročiti na postojeće informacijsko komunikacijske sustave i usluge (pojedinačno za svaku uslugu i po korisnicima usluga, procjenu rizika i utjecaj svakoga od njih na dostupnost usluga i rad KBC</w:t>
      </w:r>
      <w:r>
        <w:t>SM</w:t>
      </w:r>
      <w:r w:rsidRPr="000C64C9">
        <w:t xml:space="preserve"> u cjelini te </w:t>
      </w:r>
      <w:r>
        <w:t xml:space="preserve">neovisni </w:t>
      </w:r>
      <w:r w:rsidRPr="000C64C9">
        <w:t>stručni zaključak i prijedlog rješavanja situacije.</w:t>
      </w:r>
    </w:p>
    <w:p w14:paraId="385C55D5" w14:textId="52D03987" w:rsidR="00B8195D" w:rsidRPr="000C64C9" w:rsidRDefault="00B8195D" w:rsidP="00261F4F">
      <w:pPr>
        <w:jc w:val="both"/>
      </w:pPr>
      <w:r w:rsidRPr="000C64C9">
        <w:t xml:space="preserve">Izreda idejnog tehničkog rješenja projekta </w:t>
      </w:r>
      <w:r>
        <w:t>će</w:t>
      </w:r>
      <w:r w:rsidRPr="000C64C9">
        <w:t xml:space="preserve"> obuhvatiti sve aktivnosti, tehnologije i implementaciju predloženog rješenja uključujući uspostavu i </w:t>
      </w:r>
      <w:r>
        <w:t>zadovoljavajuću</w:t>
      </w:r>
      <w:r w:rsidRPr="000C64C9">
        <w:t xml:space="preserve"> funkcionalnost glavnog računalno komunikacijskog čvorišta i </w:t>
      </w:r>
      <w:r>
        <w:t>IP</w:t>
      </w:r>
      <w:r w:rsidRPr="000C64C9">
        <w:t xml:space="preserve"> sustava telefonije na odabranoj lokaciji unutar kampusa bolnice</w:t>
      </w:r>
      <w:r>
        <w:t xml:space="preserve"> te za </w:t>
      </w:r>
      <w:r w:rsidRPr="000C64C9">
        <w:t xml:space="preserve">osiguranje komunikacijske povezivosti nove lokacije sa svim korisnicima usluga  unutar kampusa bolnice Vinogradska </w:t>
      </w:r>
      <w:r>
        <w:t xml:space="preserve">te </w:t>
      </w:r>
      <w:r w:rsidRPr="00A168BE">
        <w:t>Klinika za  Tumore i Klinika za traumatologiju</w:t>
      </w:r>
      <w:r w:rsidRPr="000C64C9">
        <w:t xml:space="preserve"> u Fazi 1 te </w:t>
      </w:r>
      <w:r>
        <w:t xml:space="preserve">idejno tehničko </w:t>
      </w:r>
      <w:r w:rsidRPr="000C64C9">
        <w:t>rješenje potpune funkcionalnosti i tehničkih unaprjeđenja (tehničk</w:t>
      </w:r>
      <w:r>
        <w:t>a</w:t>
      </w:r>
      <w:r w:rsidRPr="000C64C9">
        <w:t xml:space="preserve"> zaštit</w:t>
      </w:r>
      <w:r>
        <w:t>a</w:t>
      </w:r>
      <w:r w:rsidRPr="000C64C9">
        <w:t>, učinkovito hlađenj</w:t>
      </w:r>
      <w:r>
        <w:t>e opreme</w:t>
      </w:r>
      <w:r w:rsidRPr="000C64C9">
        <w:t xml:space="preserve"> i upravljanj</w:t>
      </w:r>
      <w:r>
        <w:t>e</w:t>
      </w:r>
      <w:r w:rsidRPr="000C64C9">
        <w:t xml:space="preserve"> energijom </w:t>
      </w:r>
      <w:r>
        <w:t>i</w:t>
      </w:r>
      <w:r w:rsidRPr="000C64C9">
        <w:t xml:space="preserve"> vatrodojavu i gašenje požara) u fazi 2.</w:t>
      </w:r>
    </w:p>
    <w:p w14:paraId="4955998E" w14:textId="77777777" w:rsidR="00B8195D" w:rsidRPr="000C64C9" w:rsidRDefault="00B8195D" w:rsidP="00261F4F">
      <w:pPr>
        <w:jc w:val="both"/>
        <w:rPr>
          <w:color w:val="auto"/>
        </w:rPr>
      </w:pPr>
      <w:r w:rsidRPr="000C64C9">
        <w:t xml:space="preserve">Usluga stručnog nadzora uključuje stalan nadzor </w:t>
      </w:r>
      <w:r>
        <w:t>nad radovima i aktivnostima opisanim</w:t>
      </w:r>
      <w:r w:rsidRPr="000C64C9">
        <w:t xml:space="preserve"> u izvedbenim rješenjima izvoditelja </w:t>
      </w:r>
      <w:r>
        <w:t xml:space="preserve">radova </w:t>
      </w:r>
      <w:r w:rsidRPr="000C64C9">
        <w:t xml:space="preserve">prema tehničkom rješenju i elaboratu, </w:t>
      </w:r>
      <w:r>
        <w:t xml:space="preserve">nadzor nad </w:t>
      </w:r>
      <w:r w:rsidRPr="000C64C9">
        <w:rPr>
          <w:rFonts w:asciiTheme="minorHAnsi" w:hAnsiTheme="minorHAnsi"/>
          <w:color w:val="3B3838" w:themeColor="background2" w:themeShade="40"/>
        </w:rPr>
        <w:t>isporuk</w:t>
      </w:r>
      <w:r>
        <w:rPr>
          <w:rFonts w:asciiTheme="minorHAnsi" w:hAnsiTheme="minorHAnsi"/>
          <w:color w:val="3B3838" w:themeColor="background2" w:themeShade="40"/>
        </w:rPr>
        <w:t>om</w:t>
      </w:r>
      <w:r w:rsidRPr="000C64C9">
        <w:rPr>
          <w:rFonts w:asciiTheme="minorHAnsi" w:hAnsiTheme="minorHAnsi"/>
          <w:color w:val="3B3838" w:themeColor="background2" w:themeShade="40"/>
        </w:rPr>
        <w:t xml:space="preserve"> roba </w:t>
      </w:r>
      <w:r>
        <w:rPr>
          <w:rFonts w:asciiTheme="minorHAnsi" w:hAnsiTheme="minorHAnsi"/>
          <w:color w:val="3B3838" w:themeColor="background2" w:themeShade="40"/>
        </w:rPr>
        <w:t xml:space="preserve">i opreme </w:t>
      </w:r>
      <w:r w:rsidRPr="000C64C9">
        <w:rPr>
          <w:rFonts w:asciiTheme="minorHAnsi" w:hAnsiTheme="minorHAnsi"/>
          <w:color w:val="3B3838" w:themeColor="background2" w:themeShade="40"/>
        </w:rPr>
        <w:t xml:space="preserve">prema opisu, kvalìteti i jediničnim cijenama iz ponuda ili ugovora s dobavljačima, </w:t>
      </w:r>
      <w:r w:rsidRPr="000C64C9">
        <w:rPr>
          <w:color w:val="auto"/>
        </w:rPr>
        <w:t xml:space="preserve">kontrolu usklađenosti količina i specifikacija opreme, tehničke dokumentacije, jamstava i rokova, licenci i rokova, te kontrolu zapisnika o preuzimanju.  </w:t>
      </w:r>
    </w:p>
    <w:p w14:paraId="0967F60C" w14:textId="77777777" w:rsidR="00921903" w:rsidRDefault="00921903" w:rsidP="00261F4F">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1989"/>
        <w:gridCol w:w="4075"/>
      </w:tblGrid>
      <w:tr w:rsidR="006961F7" w:rsidRPr="004803D5" w14:paraId="5BB22F36" w14:textId="77777777" w:rsidTr="00E4399F">
        <w:tc>
          <w:tcPr>
            <w:tcW w:w="3564" w:type="dxa"/>
          </w:tcPr>
          <w:p w14:paraId="0C517E0A" w14:textId="0249AE8F" w:rsidR="006961F7" w:rsidRPr="004803D5" w:rsidRDefault="006961F7" w:rsidP="00261F4F">
            <w:pPr>
              <w:jc w:val="both"/>
              <w:rPr>
                <w:b/>
              </w:rPr>
            </w:pPr>
          </w:p>
        </w:tc>
        <w:tc>
          <w:tcPr>
            <w:tcW w:w="1989" w:type="dxa"/>
          </w:tcPr>
          <w:p w14:paraId="2D5D0CBE" w14:textId="77777777" w:rsidR="006961F7" w:rsidRPr="004803D5" w:rsidRDefault="006961F7" w:rsidP="00261F4F">
            <w:pPr>
              <w:jc w:val="both"/>
              <w:rPr>
                <w:b/>
              </w:rPr>
            </w:pPr>
          </w:p>
        </w:tc>
        <w:tc>
          <w:tcPr>
            <w:tcW w:w="4075" w:type="dxa"/>
          </w:tcPr>
          <w:p w14:paraId="65BE96F5" w14:textId="77777777" w:rsidR="006961F7" w:rsidRPr="004803D5" w:rsidRDefault="006961F7" w:rsidP="00261F4F">
            <w:pPr>
              <w:jc w:val="both"/>
              <w:rPr>
                <w:b/>
              </w:rPr>
            </w:pPr>
          </w:p>
        </w:tc>
      </w:tr>
      <w:tr w:rsidR="006961F7" w:rsidRPr="004803D5" w14:paraId="5716C472" w14:textId="77777777" w:rsidTr="00E4399F">
        <w:tc>
          <w:tcPr>
            <w:tcW w:w="3564" w:type="dxa"/>
          </w:tcPr>
          <w:p w14:paraId="5DCA0E45" w14:textId="77777777" w:rsidR="006961F7" w:rsidRPr="004803D5" w:rsidRDefault="006961F7" w:rsidP="00261F4F">
            <w:pPr>
              <w:jc w:val="both"/>
            </w:pPr>
          </w:p>
        </w:tc>
        <w:tc>
          <w:tcPr>
            <w:tcW w:w="1989" w:type="dxa"/>
          </w:tcPr>
          <w:p w14:paraId="2B925D3C" w14:textId="77777777" w:rsidR="006961F7" w:rsidRPr="004803D5" w:rsidRDefault="006961F7" w:rsidP="00261F4F">
            <w:pPr>
              <w:jc w:val="both"/>
            </w:pPr>
          </w:p>
        </w:tc>
        <w:tc>
          <w:tcPr>
            <w:tcW w:w="4075" w:type="dxa"/>
          </w:tcPr>
          <w:p w14:paraId="290F9D6A" w14:textId="77777777" w:rsidR="006961F7" w:rsidRPr="004803D5" w:rsidRDefault="006961F7" w:rsidP="00261F4F">
            <w:pPr>
              <w:jc w:val="both"/>
            </w:pPr>
          </w:p>
        </w:tc>
      </w:tr>
      <w:tr w:rsidR="006961F7" w:rsidRPr="004803D5" w14:paraId="436822EE" w14:textId="77777777" w:rsidTr="00E4399F">
        <w:tc>
          <w:tcPr>
            <w:tcW w:w="3564" w:type="dxa"/>
            <w:tcBorders>
              <w:bottom w:val="single" w:sz="4" w:space="0" w:color="auto"/>
            </w:tcBorders>
          </w:tcPr>
          <w:p w14:paraId="1F7B3A8F" w14:textId="77777777" w:rsidR="006961F7" w:rsidRPr="004803D5" w:rsidRDefault="006961F7" w:rsidP="00261F4F">
            <w:pPr>
              <w:jc w:val="both"/>
            </w:pPr>
          </w:p>
        </w:tc>
        <w:tc>
          <w:tcPr>
            <w:tcW w:w="1989" w:type="dxa"/>
          </w:tcPr>
          <w:p w14:paraId="55823E10" w14:textId="77777777" w:rsidR="006961F7" w:rsidRPr="004803D5" w:rsidRDefault="006961F7" w:rsidP="00261F4F">
            <w:pPr>
              <w:jc w:val="both"/>
            </w:pPr>
          </w:p>
        </w:tc>
        <w:tc>
          <w:tcPr>
            <w:tcW w:w="4075" w:type="dxa"/>
            <w:tcBorders>
              <w:bottom w:val="single" w:sz="4" w:space="0" w:color="auto"/>
            </w:tcBorders>
          </w:tcPr>
          <w:p w14:paraId="0093DBE9" w14:textId="77777777" w:rsidR="006961F7" w:rsidRPr="004803D5" w:rsidRDefault="006961F7" w:rsidP="00261F4F">
            <w:pPr>
              <w:jc w:val="both"/>
            </w:pPr>
          </w:p>
        </w:tc>
      </w:tr>
      <w:tr w:rsidR="006961F7" w:rsidRPr="004803D5" w14:paraId="108B7D19" w14:textId="77777777" w:rsidTr="00E4399F">
        <w:tc>
          <w:tcPr>
            <w:tcW w:w="3564" w:type="dxa"/>
            <w:tcBorders>
              <w:top w:val="single" w:sz="4" w:space="0" w:color="auto"/>
            </w:tcBorders>
          </w:tcPr>
          <w:p w14:paraId="0D10E187" w14:textId="77777777" w:rsidR="006961F7" w:rsidRPr="004803D5" w:rsidRDefault="006961F7" w:rsidP="00261F4F">
            <w:pPr>
              <w:jc w:val="both"/>
            </w:pPr>
            <w:r w:rsidRPr="004803D5">
              <w:t>(Mjesto i datum)</w:t>
            </w:r>
            <w:r w:rsidRPr="004803D5">
              <w:tab/>
            </w:r>
          </w:p>
        </w:tc>
        <w:tc>
          <w:tcPr>
            <w:tcW w:w="1989" w:type="dxa"/>
          </w:tcPr>
          <w:p w14:paraId="5BA8A78C" w14:textId="77777777" w:rsidR="006961F7" w:rsidRPr="004803D5" w:rsidRDefault="006961F7" w:rsidP="00261F4F">
            <w:pPr>
              <w:jc w:val="both"/>
            </w:pPr>
          </w:p>
        </w:tc>
        <w:tc>
          <w:tcPr>
            <w:tcW w:w="4075" w:type="dxa"/>
            <w:tcBorders>
              <w:top w:val="single" w:sz="4" w:space="0" w:color="auto"/>
            </w:tcBorders>
          </w:tcPr>
          <w:p w14:paraId="703085D7" w14:textId="1F4E6F11" w:rsidR="006961F7" w:rsidRPr="004803D5" w:rsidRDefault="006961F7" w:rsidP="00261F4F">
            <w:pPr>
              <w:jc w:val="both"/>
            </w:pPr>
            <w:r w:rsidRPr="004803D5">
              <w:t>(Vlastoručni potpis ili kvalificirani digitalni potpis ovlaštene Osobe gospodarskog subjekta)</w:t>
            </w:r>
          </w:p>
        </w:tc>
      </w:tr>
      <w:tr w:rsidR="006961F7" w:rsidRPr="004803D5" w14:paraId="70F57D64" w14:textId="77777777" w:rsidTr="00E4399F">
        <w:tc>
          <w:tcPr>
            <w:tcW w:w="3564" w:type="dxa"/>
          </w:tcPr>
          <w:p w14:paraId="524AE273" w14:textId="77777777" w:rsidR="006961F7" w:rsidRDefault="006961F7" w:rsidP="00261F4F">
            <w:pPr>
              <w:jc w:val="both"/>
            </w:pPr>
          </w:p>
          <w:p w14:paraId="1DDE42BA" w14:textId="77777777" w:rsidR="006961F7" w:rsidRPr="004803D5" w:rsidRDefault="006961F7" w:rsidP="00261F4F">
            <w:pPr>
              <w:jc w:val="both"/>
            </w:pPr>
            <w:r w:rsidRPr="004803D5">
              <w:tab/>
            </w:r>
            <w:r w:rsidRPr="004803D5">
              <w:tab/>
            </w:r>
          </w:p>
        </w:tc>
        <w:tc>
          <w:tcPr>
            <w:tcW w:w="1989" w:type="dxa"/>
          </w:tcPr>
          <w:p w14:paraId="72B29117" w14:textId="77777777" w:rsidR="006961F7" w:rsidRPr="004803D5" w:rsidRDefault="006961F7" w:rsidP="00261F4F">
            <w:pPr>
              <w:jc w:val="both"/>
            </w:pPr>
            <w:r>
              <w:t>M.P.</w:t>
            </w:r>
          </w:p>
        </w:tc>
        <w:tc>
          <w:tcPr>
            <w:tcW w:w="4075" w:type="dxa"/>
          </w:tcPr>
          <w:p w14:paraId="4775100C" w14:textId="77777777" w:rsidR="006961F7" w:rsidRPr="004803D5" w:rsidRDefault="006961F7" w:rsidP="00261F4F">
            <w:pPr>
              <w:jc w:val="both"/>
            </w:pPr>
          </w:p>
        </w:tc>
      </w:tr>
    </w:tbl>
    <w:p w14:paraId="07F532CB" w14:textId="77777777" w:rsidR="005625A4" w:rsidRDefault="005625A4" w:rsidP="00261F4F">
      <w:pPr>
        <w:jc w:val="both"/>
      </w:pPr>
    </w:p>
    <w:p w14:paraId="4525E10A" w14:textId="6D52DE9E" w:rsidR="00A17C94" w:rsidRPr="004D1F5C" w:rsidRDefault="00A17C94" w:rsidP="00261F4F">
      <w:pPr>
        <w:jc w:val="both"/>
      </w:pPr>
    </w:p>
    <w:sectPr w:rsidR="00A17C94" w:rsidRPr="004D1F5C" w:rsidSect="00A360CD">
      <w:footerReference w:type="default" r:id="rId12"/>
      <w:pgSz w:w="11906" w:h="16838"/>
      <w:pgMar w:top="1077"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A292A" w14:textId="77777777" w:rsidR="008D76F0" w:rsidRDefault="008D76F0" w:rsidP="008A03A2">
      <w:r>
        <w:separator/>
      </w:r>
    </w:p>
  </w:endnote>
  <w:endnote w:type="continuationSeparator" w:id="0">
    <w:p w14:paraId="16082E90" w14:textId="77777777" w:rsidR="008D76F0" w:rsidRDefault="008D76F0" w:rsidP="008A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251833"/>
      <w:docPartObj>
        <w:docPartGallery w:val="Page Numbers (Bottom of Page)"/>
        <w:docPartUnique/>
      </w:docPartObj>
    </w:sdtPr>
    <w:sdtEndPr/>
    <w:sdtContent>
      <w:p w14:paraId="67BE17F9" w14:textId="2FCACB34" w:rsidR="00A360CD" w:rsidRDefault="00A360CD" w:rsidP="00336942">
        <w:pPr>
          <w:pStyle w:val="Footer"/>
          <w:jc w:val="right"/>
        </w:pPr>
        <w:r>
          <w:fldChar w:fldCharType="begin"/>
        </w:r>
        <w:r>
          <w:instrText xml:space="preserve"> PAGE   \* MERGEFORMAT </w:instrText>
        </w:r>
        <w:r>
          <w:fldChar w:fldCharType="separate"/>
        </w:r>
        <w:r w:rsidR="001C0CD9">
          <w:t>20</w:t>
        </w:r>
        <w:r>
          <w:fldChar w:fldCharType="end"/>
        </w:r>
      </w:p>
    </w:sdtContent>
  </w:sdt>
  <w:p w14:paraId="02AAA72B" w14:textId="77777777" w:rsidR="00A360CD" w:rsidRDefault="00A360CD" w:rsidP="008A03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62523" w14:textId="77777777" w:rsidR="008D76F0" w:rsidRDefault="008D76F0" w:rsidP="008A03A2">
      <w:r>
        <w:separator/>
      </w:r>
    </w:p>
  </w:footnote>
  <w:footnote w:type="continuationSeparator" w:id="0">
    <w:p w14:paraId="6C1FFE54" w14:textId="77777777" w:rsidR="008D76F0" w:rsidRDefault="008D76F0" w:rsidP="008A0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54C"/>
    <w:multiLevelType w:val="hybridMultilevel"/>
    <w:tmpl w:val="0B54DD06"/>
    <w:lvl w:ilvl="0" w:tplc="29A898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FB0372"/>
    <w:multiLevelType w:val="hybridMultilevel"/>
    <w:tmpl w:val="5CBE61AE"/>
    <w:lvl w:ilvl="0" w:tplc="D92AE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93C00"/>
    <w:multiLevelType w:val="multilevel"/>
    <w:tmpl w:val="3E22EF62"/>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 w15:restartNumberingAfterBreak="0">
    <w:nsid w:val="1FD73CDA"/>
    <w:multiLevelType w:val="hybridMultilevel"/>
    <w:tmpl w:val="5358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9C2F14"/>
    <w:multiLevelType w:val="hybridMultilevel"/>
    <w:tmpl w:val="65108D6E"/>
    <w:lvl w:ilvl="0" w:tplc="04090001">
      <w:start w:val="1"/>
      <w:numFmt w:val="bullet"/>
      <w:lvlText w:val=""/>
      <w:lvlJc w:val="left"/>
      <w:pPr>
        <w:ind w:left="720" w:hanging="360"/>
      </w:pPr>
      <w:rPr>
        <w:rFonts w:ascii="Symbol" w:hAnsi="Symbol" w:hint="default"/>
      </w:rPr>
    </w:lvl>
    <w:lvl w:ilvl="1" w:tplc="B1348620">
      <w:start w:val="3"/>
      <w:numFmt w:val="bullet"/>
      <w:lvlText w:val="−"/>
      <w:lvlJc w:val="left"/>
      <w:pPr>
        <w:ind w:left="1440" w:hanging="360"/>
      </w:pPr>
      <w:rPr>
        <w:rFonts w:ascii="Calibri" w:eastAsia="Calibri" w:hAnsi="Calibri" w:cs="Calibri" w:hint="default"/>
      </w:rPr>
    </w:lvl>
    <w:lvl w:ilvl="2" w:tplc="B8BC97BA">
      <w:start w:val="3"/>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878E5"/>
    <w:multiLevelType w:val="hybridMultilevel"/>
    <w:tmpl w:val="612E7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B38E2"/>
    <w:multiLevelType w:val="hybridMultilevel"/>
    <w:tmpl w:val="FE36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94BBD"/>
    <w:multiLevelType w:val="hybridMultilevel"/>
    <w:tmpl w:val="6AD60424"/>
    <w:lvl w:ilvl="0" w:tplc="8534C2B2">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0202A"/>
    <w:multiLevelType w:val="multilevel"/>
    <w:tmpl w:val="E21E2D04"/>
    <w:lvl w:ilvl="0">
      <w:start w:val="1"/>
      <w:numFmt w:val="bullet"/>
      <w:lvlText w:val=""/>
      <w:lvlJc w:val="left"/>
      <w:pPr>
        <w:ind w:left="717" w:hanging="360"/>
      </w:pPr>
      <w:rPr>
        <w:rFonts w:ascii="Symbol" w:hAnsi="Symbol" w:hint="default"/>
      </w:rPr>
    </w:lvl>
    <w:lvl w:ilvl="1">
      <w:start w:val="1"/>
      <w:numFmt w:val="bullet"/>
      <w:lvlText w:val=""/>
      <w:lvlJc w:val="left"/>
      <w:pPr>
        <w:ind w:left="1077" w:hanging="720"/>
      </w:pPr>
      <w:rPr>
        <w:rFonts w:ascii="Symbol" w:hAnsi="Symbol" w:hint="default"/>
      </w:rPr>
    </w:lvl>
    <w:lvl w:ilvl="2">
      <w:start w:val="1"/>
      <w:numFmt w:val="decimal"/>
      <w:lvlText w:val="%1.%2.%3."/>
      <w:lvlJc w:val="left"/>
      <w:pPr>
        <w:ind w:left="1077"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437" w:hanging="1080"/>
      </w:pPr>
      <w:rPr>
        <w:rFonts w:hint="default"/>
      </w:rPr>
    </w:lvl>
    <w:lvl w:ilvl="5">
      <w:start w:val="1"/>
      <w:numFmt w:val="decimal"/>
      <w:lvlText w:val="%1.%2.%3.%4.%5.%6."/>
      <w:lvlJc w:val="left"/>
      <w:pPr>
        <w:ind w:left="1797" w:hanging="1440"/>
      </w:pPr>
      <w:rPr>
        <w:rFonts w:hint="default"/>
      </w:rPr>
    </w:lvl>
    <w:lvl w:ilvl="6">
      <w:start w:val="1"/>
      <w:numFmt w:val="decimal"/>
      <w:lvlText w:val="%1.%2.%3.%4.%5.%6.%7."/>
      <w:lvlJc w:val="left"/>
      <w:pPr>
        <w:ind w:left="1797" w:hanging="1440"/>
      </w:pPr>
      <w:rPr>
        <w:rFonts w:hint="default"/>
      </w:rPr>
    </w:lvl>
    <w:lvl w:ilvl="7">
      <w:start w:val="1"/>
      <w:numFmt w:val="decimal"/>
      <w:lvlText w:val="%1.%2.%3.%4.%5.%6.%7.%8."/>
      <w:lvlJc w:val="left"/>
      <w:pPr>
        <w:ind w:left="2157" w:hanging="1800"/>
      </w:pPr>
      <w:rPr>
        <w:rFonts w:hint="default"/>
      </w:rPr>
    </w:lvl>
    <w:lvl w:ilvl="8">
      <w:start w:val="1"/>
      <w:numFmt w:val="decimal"/>
      <w:lvlText w:val="%1.%2.%3.%4.%5.%6.%7.%8.%9."/>
      <w:lvlJc w:val="left"/>
      <w:pPr>
        <w:ind w:left="2157" w:hanging="1800"/>
      </w:pPr>
      <w:rPr>
        <w:rFonts w:hint="default"/>
      </w:rPr>
    </w:lvl>
  </w:abstractNum>
  <w:abstractNum w:abstractNumId="9" w15:restartNumberingAfterBreak="0">
    <w:nsid w:val="59F0190C"/>
    <w:multiLevelType w:val="hybridMultilevel"/>
    <w:tmpl w:val="14E639C2"/>
    <w:lvl w:ilvl="0" w:tplc="29A89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941BC"/>
    <w:multiLevelType w:val="hybridMultilevel"/>
    <w:tmpl w:val="FF74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3"/>
  </w:num>
  <w:num w:numId="6">
    <w:abstractNumId w:val="6"/>
  </w:num>
  <w:num w:numId="7">
    <w:abstractNumId w:val="10"/>
  </w:num>
  <w:num w:numId="8">
    <w:abstractNumId w:val="4"/>
  </w:num>
  <w:num w:numId="9">
    <w:abstractNumId w:val="7"/>
  </w:num>
  <w:num w:numId="10">
    <w:abstractNumId w:val="1"/>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8A"/>
    <w:rsid w:val="00001886"/>
    <w:rsid w:val="00003E46"/>
    <w:rsid w:val="0001553E"/>
    <w:rsid w:val="00023BD0"/>
    <w:rsid w:val="00024C08"/>
    <w:rsid w:val="00025BB2"/>
    <w:rsid w:val="00027994"/>
    <w:rsid w:val="00041A28"/>
    <w:rsid w:val="00054CDB"/>
    <w:rsid w:val="0006059F"/>
    <w:rsid w:val="00071BE9"/>
    <w:rsid w:val="0008461D"/>
    <w:rsid w:val="000924FF"/>
    <w:rsid w:val="000972BC"/>
    <w:rsid w:val="000A0B96"/>
    <w:rsid w:val="000A6DF9"/>
    <w:rsid w:val="000B0344"/>
    <w:rsid w:val="000B58B5"/>
    <w:rsid w:val="000B61C7"/>
    <w:rsid w:val="000C068B"/>
    <w:rsid w:val="000C5080"/>
    <w:rsid w:val="000C5249"/>
    <w:rsid w:val="000C64C9"/>
    <w:rsid w:val="000D243B"/>
    <w:rsid w:val="000D2C8D"/>
    <w:rsid w:val="000D560F"/>
    <w:rsid w:val="000D5906"/>
    <w:rsid w:val="000E02B7"/>
    <w:rsid w:val="000F19B9"/>
    <w:rsid w:val="00105DCA"/>
    <w:rsid w:val="00131C0E"/>
    <w:rsid w:val="00133443"/>
    <w:rsid w:val="00145050"/>
    <w:rsid w:val="00194AEC"/>
    <w:rsid w:val="001B19E2"/>
    <w:rsid w:val="001C0CD9"/>
    <w:rsid w:val="001D5903"/>
    <w:rsid w:val="001F0F28"/>
    <w:rsid w:val="001F755B"/>
    <w:rsid w:val="001F7EC7"/>
    <w:rsid w:val="0020335E"/>
    <w:rsid w:val="00220B28"/>
    <w:rsid w:val="002214D9"/>
    <w:rsid w:val="00261F4F"/>
    <w:rsid w:val="00267548"/>
    <w:rsid w:val="00287FC4"/>
    <w:rsid w:val="00292D33"/>
    <w:rsid w:val="00294E71"/>
    <w:rsid w:val="00297D59"/>
    <w:rsid w:val="002A5D2C"/>
    <w:rsid w:val="002B1F8A"/>
    <w:rsid w:val="002D1D88"/>
    <w:rsid w:val="002D4907"/>
    <w:rsid w:val="002F27AC"/>
    <w:rsid w:val="002F4F61"/>
    <w:rsid w:val="002F6206"/>
    <w:rsid w:val="0030340D"/>
    <w:rsid w:val="00305FBB"/>
    <w:rsid w:val="0030692F"/>
    <w:rsid w:val="00321917"/>
    <w:rsid w:val="00326348"/>
    <w:rsid w:val="00327E95"/>
    <w:rsid w:val="00336942"/>
    <w:rsid w:val="00345D79"/>
    <w:rsid w:val="003665AF"/>
    <w:rsid w:val="0039074E"/>
    <w:rsid w:val="0039191D"/>
    <w:rsid w:val="003A70B7"/>
    <w:rsid w:val="003A7F18"/>
    <w:rsid w:val="003C49CB"/>
    <w:rsid w:val="003D44AE"/>
    <w:rsid w:val="003D4CB8"/>
    <w:rsid w:val="004117C5"/>
    <w:rsid w:val="0042145E"/>
    <w:rsid w:val="00447AB8"/>
    <w:rsid w:val="004508F7"/>
    <w:rsid w:val="00460E96"/>
    <w:rsid w:val="004659DA"/>
    <w:rsid w:val="0047138E"/>
    <w:rsid w:val="004803D5"/>
    <w:rsid w:val="00480691"/>
    <w:rsid w:val="00491D15"/>
    <w:rsid w:val="00493CE4"/>
    <w:rsid w:val="00494506"/>
    <w:rsid w:val="004952BE"/>
    <w:rsid w:val="004A0D0B"/>
    <w:rsid w:val="004B5A39"/>
    <w:rsid w:val="004D1F5C"/>
    <w:rsid w:val="004D46D3"/>
    <w:rsid w:val="004E4A86"/>
    <w:rsid w:val="005009D3"/>
    <w:rsid w:val="0050508D"/>
    <w:rsid w:val="00524A89"/>
    <w:rsid w:val="0054730C"/>
    <w:rsid w:val="005503A8"/>
    <w:rsid w:val="005577FB"/>
    <w:rsid w:val="00562345"/>
    <w:rsid w:val="005625A4"/>
    <w:rsid w:val="00566BD8"/>
    <w:rsid w:val="00570184"/>
    <w:rsid w:val="00572175"/>
    <w:rsid w:val="005734FC"/>
    <w:rsid w:val="00592DE8"/>
    <w:rsid w:val="005B6D22"/>
    <w:rsid w:val="005B6D81"/>
    <w:rsid w:val="005C461F"/>
    <w:rsid w:val="005E6401"/>
    <w:rsid w:val="00612733"/>
    <w:rsid w:val="00612BA9"/>
    <w:rsid w:val="00614878"/>
    <w:rsid w:val="0062589F"/>
    <w:rsid w:val="00632C0F"/>
    <w:rsid w:val="0063327A"/>
    <w:rsid w:val="0064375B"/>
    <w:rsid w:val="00647721"/>
    <w:rsid w:val="00661D89"/>
    <w:rsid w:val="0066585C"/>
    <w:rsid w:val="00670E6C"/>
    <w:rsid w:val="00695646"/>
    <w:rsid w:val="006961F7"/>
    <w:rsid w:val="00697B32"/>
    <w:rsid w:val="006A6F90"/>
    <w:rsid w:val="006B24F4"/>
    <w:rsid w:val="006B7F20"/>
    <w:rsid w:val="006C7BE5"/>
    <w:rsid w:val="006D7FF2"/>
    <w:rsid w:val="006F77AE"/>
    <w:rsid w:val="00704A86"/>
    <w:rsid w:val="0071216A"/>
    <w:rsid w:val="007140BD"/>
    <w:rsid w:val="00730499"/>
    <w:rsid w:val="007733C5"/>
    <w:rsid w:val="00781F39"/>
    <w:rsid w:val="007856AB"/>
    <w:rsid w:val="00785904"/>
    <w:rsid w:val="007A62BF"/>
    <w:rsid w:val="007C5DBA"/>
    <w:rsid w:val="007E3F5B"/>
    <w:rsid w:val="007E68DE"/>
    <w:rsid w:val="007F42EA"/>
    <w:rsid w:val="00807B45"/>
    <w:rsid w:val="0081383A"/>
    <w:rsid w:val="00837D51"/>
    <w:rsid w:val="008452D3"/>
    <w:rsid w:val="00846983"/>
    <w:rsid w:val="00856D8E"/>
    <w:rsid w:val="00865F3B"/>
    <w:rsid w:val="00865F4F"/>
    <w:rsid w:val="00891971"/>
    <w:rsid w:val="008A03A2"/>
    <w:rsid w:val="008A1987"/>
    <w:rsid w:val="008A1FFE"/>
    <w:rsid w:val="008B4AE6"/>
    <w:rsid w:val="008B7E80"/>
    <w:rsid w:val="008D76F0"/>
    <w:rsid w:val="008D7DE2"/>
    <w:rsid w:val="008F5D71"/>
    <w:rsid w:val="0090598C"/>
    <w:rsid w:val="00921903"/>
    <w:rsid w:val="00930A92"/>
    <w:rsid w:val="009310D7"/>
    <w:rsid w:val="009354E0"/>
    <w:rsid w:val="00936FD7"/>
    <w:rsid w:val="00937F86"/>
    <w:rsid w:val="009667E5"/>
    <w:rsid w:val="00996AD6"/>
    <w:rsid w:val="009D3129"/>
    <w:rsid w:val="009F25F5"/>
    <w:rsid w:val="00A168BE"/>
    <w:rsid w:val="00A17C94"/>
    <w:rsid w:val="00A31C50"/>
    <w:rsid w:val="00A34DE4"/>
    <w:rsid w:val="00A360CD"/>
    <w:rsid w:val="00A75654"/>
    <w:rsid w:val="00A87B5E"/>
    <w:rsid w:val="00A944E8"/>
    <w:rsid w:val="00AB37AA"/>
    <w:rsid w:val="00AC1B02"/>
    <w:rsid w:val="00AC5671"/>
    <w:rsid w:val="00AD490A"/>
    <w:rsid w:val="00AE57EA"/>
    <w:rsid w:val="00B0437F"/>
    <w:rsid w:val="00B14C55"/>
    <w:rsid w:val="00B2222A"/>
    <w:rsid w:val="00B54067"/>
    <w:rsid w:val="00B65A6D"/>
    <w:rsid w:val="00B75C91"/>
    <w:rsid w:val="00B8195D"/>
    <w:rsid w:val="00B87E47"/>
    <w:rsid w:val="00BB20B6"/>
    <w:rsid w:val="00BB4990"/>
    <w:rsid w:val="00BC1A6C"/>
    <w:rsid w:val="00BE57FC"/>
    <w:rsid w:val="00BF058A"/>
    <w:rsid w:val="00BF4857"/>
    <w:rsid w:val="00BF4DFA"/>
    <w:rsid w:val="00C00D79"/>
    <w:rsid w:val="00C023AB"/>
    <w:rsid w:val="00C04B22"/>
    <w:rsid w:val="00C1355E"/>
    <w:rsid w:val="00C179E7"/>
    <w:rsid w:val="00C20A49"/>
    <w:rsid w:val="00C33D63"/>
    <w:rsid w:val="00C36D49"/>
    <w:rsid w:val="00C44704"/>
    <w:rsid w:val="00C61D4B"/>
    <w:rsid w:val="00CC1859"/>
    <w:rsid w:val="00CC7534"/>
    <w:rsid w:val="00CF40D2"/>
    <w:rsid w:val="00D1784F"/>
    <w:rsid w:val="00D216E5"/>
    <w:rsid w:val="00D65256"/>
    <w:rsid w:val="00D76D09"/>
    <w:rsid w:val="00DA22C7"/>
    <w:rsid w:val="00DA2C85"/>
    <w:rsid w:val="00DC3C07"/>
    <w:rsid w:val="00DD107E"/>
    <w:rsid w:val="00DE775D"/>
    <w:rsid w:val="00DE7F81"/>
    <w:rsid w:val="00DF07B4"/>
    <w:rsid w:val="00DF0891"/>
    <w:rsid w:val="00DF3CA5"/>
    <w:rsid w:val="00DF4E91"/>
    <w:rsid w:val="00DF61CF"/>
    <w:rsid w:val="00DF7837"/>
    <w:rsid w:val="00E10547"/>
    <w:rsid w:val="00E23825"/>
    <w:rsid w:val="00E35D7C"/>
    <w:rsid w:val="00E66CDD"/>
    <w:rsid w:val="00EC2AA0"/>
    <w:rsid w:val="00EE02A3"/>
    <w:rsid w:val="00EE091E"/>
    <w:rsid w:val="00F00F62"/>
    <w:rsid w:val="00F145ED"/>
    <w:rsid w:val="00F15855"/>
    <w:rsid w:val="00F26D98"/>
    <w:rsid w:val="00F4285E"/>
    <w:rsid w:val="00F538B2"/>
    <w:rsid w:val="00F55D39"/>
    <w:rsid w:val="00F60BAC"/>
    <w:rsid w:val="00F70238"/>
    <w:rsid w:val="00F91AD1"/>
    <w:rsid w:val="00F96C68"/>
    <w:rsid w:val="00FA5815"/>
    <w:rsid w:val="00FA7B4C"/>
    <w:rsid w:val="00FC5ED4"/>
    <w:rsid w:val="00FD7C61"/>
    <w:rsid w:val="00FE22FF"/>
    <w:rsid w:val="00FE6AC9"/>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B70E8"/>
  <w15:chartTrackingRefBased/>
  <w15:docId w15:val="{A542F48F-9D47-4A77-8DBC-2E7ADF2B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D5"/>
    <w:rPr>
      <w:rFonts w:ascii="Calibri" w:eastAsia="Calibri" w:hAnsi="Calibri" w:cs="Calibri"/>
      <w:noProof/>
      <w:color w:val="000000"/>
      <w:sz w:val="24"/>
      <w:lang w:val="en-US"/>
    </w:rPr>
  </w:style>
  <w:style w:type="paragraph" w:styleId="Heading1">
    <w:name w:val="heading 1"/>
    <w:basedOn w:val="Normal"/>
    <w:next w:val="Normal"/>
    <w:link w:val="Heading1Char"/>
    <w:uiPriority w:val="9"/>
    <w:qFormat/>
    <w:rsid w:val="008A03A2"/>
    <w:pPr>
      <w:outlineLvl w:val="0"/>
    </w:pPr>
    <w:rPr>
      <w:b/>
    </w:rPr>
  </w:style>
  <w:style w:type="paragraph" w:styleId="Heading2">
    <w:name w:val="heading 2"/>
    <w:basedOn w:val="ListParagraph"/>
    <w:next w:val="Normal"/>
    <w:link w:val="Heading2Char"/>
    <w:autoRedefine/>
    <w:uiPriority w:val="9"/>
    <w:unhideWhenUsed/>
    <w:qFormat/>
    <w:rsid w:val="00336942"/>
    <w:pPr>
      <w:numPr>
        <w:numId w:val="9"/>
      </w:numPr>
      <w:outlineLvl w:val="1"/>
    </w:pPr>
  </w:style>
  <w:style w:type="paragraph" w:styleId="Heading3">
    <w:name w:val="heading 3"/>
    <w:basedOn w:val="Normal"/>
    <w:next w:val="Normal"/>
    <w:link w:val="Heading3Char"/>
    <w:autoRedefine/>
    <w:uiPriority w:val="9"/>
    <w:unhideWhenUsed/>
    <w:qFormat/>
    <w:rsid w:val="00FD7C61"/>
    <w:pPr>
      <w:keepNext/>
      <w:keepLines/>
      <w:numPr>
        <w:ilvl w:val="2"/>
        <w:numId w:val="2"/>
      </w:numPr>
      <w:spacing w:before="120" w:after="0" w:line="276" w:lineRule="auto"/>
      <w:jc w:val="both"/>
      <w:outlineLvl w:val="2"/>
    </w:pPr>
    <w:rPr>
      <w:rFonts w:eastAsiaTheme="majorEastAsia" w:cstheme="majorBidi"/>
      <w:b/>
      <w:bCs/>
      <w:color w:val="auto"/>
      <w:spacing w:val="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1F8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B1F8A"/>
    <w:rPr>
      <w:rFonts w:asciiTheme="majorHAnsi" w:eastAsiaTheme="majorEastAsia" w:hAnsiTheme="majorHAnsi" w:cstheme="majorBidi"/>
      <w:spacing w:val="-10"/>
      <w:kern w:val="28"/>
      <w:sz w:val="56"/>
      <w:szCs w:val="56"/>
      <w:lang w:eastAsia="hr-HR"/>
    </w:rPr>
  </w:style>
  <w:style w:type="paragraph" w:styleId="ListParagraph">
    <w:name w:val="List Paragraph"/>
    <w:basedOn w:val="Normal"/>
    <w:link w:val="ListParagraphChar"/>
    <w:uiPriority w:val="1"/>
    <w:qFormat/>
    <w:rsid w:val="002B1F8A"/>
    <w:pPr>
      <w:ind w:left="720"/>
      <w:contextualSpacing/>
    </w:pPr>
  </w:style>
  <w:style w:type="paragraph" w:styleId="Header">
    <w:name w:val="header"/>
    <w:basedOn w:val="Normal"/>
    <w:link w:val="HeaderChar"/>
    <w:uiPriority w:val="99"/>
    <w:unhideWhenUsed/>
    <w:rsid w:val="001F0F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0F28"/>
    <w:rPr>
      <w:rFonts w:ascii="Calibri" w:eastAsia="Calibri" w:hAnsi="Calibri" w:cs="Calibri"/>
      <w:color w:val="000000"/>
      <w:lang w:eastAsia="hr-HR"/>
    </w:rPr>
  </w:style>
  <w:style w:type="paragraph" w:styleId="Footer">
    <w:name w:val="footer"/>
    <w:basedOn w:val="Normal"/>
    <w:link w:val="FooterChar"/>
    <w:uiPriority w:val="99"/>
    <w:unhideWhenUsed/>
    <w:rsid w:val="001F0F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0F28"/>
    <w:rPr>
      <w:rFonts w:ascii="Calibri" w:eastAsia="Calibri" w:hAnsi="Calibri" w:cs="Calibri"/>
      <w:color w:val="000000"/>
      <w:lang w:eastAsia="hr-HR"/>
    </w:rPr>
  </w:style>
  <w:style w:type="table" w:styleId="TableGrid">
    <w:name w:val="Table Grid"/>
    <w:basedOn w:val="TableNormal"/>
    <w:uiPriority w:val="39"/>
    <w:rsid w:val="000B0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A944E8"/>
    <w:pPr>
      <w:spacing w:before="60" w:after="60" w:line="240" w:lineRule="auto"/>
    </w:pPr>
    <w:rPr>
      <w:sz w:val="16"/>
    </w:rPr>
    <w:tblPr>
      <w:tblBorders>
        <w:insideH w:val="single" w:sz="4" w:space="0" w:color="auto"/>
      </w:tblBorders>
    </w:tblPr>
    <w:tcPr>
      <w:shd w:val="clear" w:color="auto" w:fill="auto"/>
    </w:tcPr>
    <w:tblStylePr w:type="firstRow">
      <w:pPr>
        <w:wordWrap/>
        <w:spacing w:beforeLines="0" w:before="120" w:afterLines="0" w:after="120" w:line="240" w:lineRule="auto"/>
        <w:jc w:val="left"/>
      </w:pPr>
      <w:tblPr/>
      <w:tcPr>
        <w:shd w:val="clear" w:color="auto" w:fill="D9D9D9"/>
        <w:vAlign w:val="center"/>
      </w:tcPr>
    </w:tblStylePr>
  </w:style>
  <w:style w:type="table" w:customStyle="1" w:styleId="TableGrid0">
    <w:name w:val="TableGrid"/>
    <w:rsid w:val="00292D33"/>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A03A2"/>
    <w:rPr>
      <w:rFonts w:ascii="Calibri" w:eastAsia="Calibri" w:hAnsi="Calibri" w:cs="Calibri"/>
      <w:b/>
      <w:noProof/>
      <w:color w:val="000000"/>
      <w:sz w:val="24"/>
      <w:lang w:val="en-US"/>
    </w:rPr>
  </w:style>
  <w:style w:type="character" w:customStyle="1" w:styleId="Heading2Char">
    <w:name w:val="Heading 2 Char"/>
    <w:basedOn w:val="DefaultParagraphFont"/>
    <w:link w:val="Heading2"/>
    <w:uiPriority w:val="9"/>
    <w:rsid w:val="00336942"/>
    <w:rPr>
      <w:rFonts w:ascii="Calibri" w:eastAsia="Calibri" w:hAnsi="Calibri" w:cs="Calibri"/>
      <w:noProof/>
      <w:color w:val="000000"/>
      <w:sz w:val="24"/>
      <w:lang w:val="en-US"/>
    </w:rPr>
  </w:style>
  <w:style w:type="character" w:customStyle="1" w:styleId="Heading3Char">
    <w:name w:val="Heading 3 Char"/>
    <w:basedOn w:val="DefaultParagraphFont"/>
    <w:link w:val="Heading3"/>
    <w:uiPriority w:val="9"/>
    <w:rsid w:val="00FD7C61"/>
    <w:rPr>
      <w:rFonts w:ascii="Calibri" w:eastAsiaTheme="majorEastAsia" w:hAnsi="Calibri" w:cstheme="majorBidi"/>
      <w:b/>
      <w:bCs/>
      <w:noProof/>
      <w:spacing w:val="6"/>
      <w:sz w:val="24"/>
      <w:lang w:val="en-US" w:bidi="en-US"/>
    </w:rPr>
  </w:style>
  <w:style w:type="character" w:customStyle="1" w:styleId="ListParagraphChar">
    <w:name w:val="List Paragraph Char"/>
    <w:link w:val="ListParagraph"/>
    <w:uiPriority w:val="34"/>
    <w:locked/>
    <w:rsid w:val="00EE02A3"/>
    <w:rPr>
      <w:rFonts w:ascii="Calibri" w:eastAsia="Calibri" w:hAnsi="Calibri" w:cs="Calibri"/>
      <w:color w:val="000000"/>
      <w:lang w:eastAsia="hr-HR"/>
    </w:rPr>
  </w:style>
  <w:style w:type="character" w:styleId="CommentReference">
    <w:name w:val="annotation reference"/>
    <w:basedOn w:val="DefaultParagraphFont"/>
    <w:uiPriority w:val="99"/>
    <w:semiHidden/>
    <w:unhideWhenUsed/>
    <w:rsid w:val="00B0437F"/>
    <w:rPr>
      <w:sz w:val="16"/>
      <w:szCs w:val="16"/>
    </w:rPr>
  </w:style>
  <w:style w:type="paragraph" w:styleId="CommentText">
    <w:name w:val="annotation text"/>
    <w:basedOn w:val="Normal"/>
    <w:link w:val="CommentTextChar"/>
    <w:uiPriority w:val="99"/>
    <w:semiHidden/>
    <w:unhideWhenUsed/>
    <w:rsid w:val="00B0437F"/>
    <w:pPr>
      <w:spacing w:line="240" w:lineRule="auto"/>
    </w:pPr>
    <w:rPr>
      <w:sz w:val="20"/>
      <w:szCs w:val="20"/>
    </w:rPr>
  </w:style>
  <w:style w:type="character" w:customStyle="1" w:styleId="CommentTextChar">
    <w:name w:val="Comment Text Char"/>
    <w:basedOn w:val="DefaultParagraphFont"/>
    <w:link w:val="CommentText"/>
    <w:uiPriority w:val="99"/>
    <w:semiHidden/>
    <w:rsid w:val="00B0437F"/>
    <w:rPr>
      <w:rFonts w:ascii="Calibri" w:eastAsia="Calibri" w:hAnsi="Calibri" w:cs="Calibri"/>
      <w:color w:val="000000"/>
      <w:sz w:val="20"/>
      <w:szCs w:val="20"/>
      <w:lang w:eastAsia="hr-HR"/>
    </w:rPr>
  </w:style>
  <w:style w:type="paragraph" w:styleId="CommentSubject">
    <w:name w:val="annotation subject"/>
    <w:basedOn w:val="CommentText"/>
    <w:next w:val="CommentText"/>
    <w:link w:val="CommentSubjectChar"/>
    <w:uiPriority w:val="99"/>
    <w:semiHidden/>
    <w:unhideWhenUsed/>
    <w:rsid w:val="00B0437F"/>
    <w:rPr>
      <w:b/>
      <w:bCs/>
    </w:rPr>
  </w:style>
  <w:style w:type="character" w:customStyle="1" w:styleId="CommentSubjectChar">
    <w:name w:val="Comment Subject Char"/>
    <w:basedOn w:val="CommentTextChar"/>
    <w:link w:val="CommentSubject"/>
    <w:uiPriority w:val="99"/>
    <w:semiHidden/>
    <w:rsid w:val="00B0437F"/>
    <w:rPr>
      <w:rFonts w:ascii="Calibri" w:eastAsia="Calibri" w:hAnsi="Calibri" w:cs="Calibri"/>
      <w:b/>
      <w:bCs/>
      <w:color w:val="000000"/>
      <w:sz w:val="20"/>
      <w:szCs w:val="20"/>
      <w:lang w:eastAsia="hr-HR"/>
    </w:rPr>
  </w:style>
  <w:style w:type="paragraph" w:styleId="BalloonText">
    <w:name w:val="Balloon Text"/>
    <w:basedOn w:val="Normal"/>
    <w:link w:val="BalloonTextChar"/>
    <w:uiPriority w:val="99"/>
    <w:semiHidden/>
    <w:unhideWhenUsed/>
    <w:rsid w:val="00B04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7F"/>
    <w:rPr>
      <w:rFonts w:ascii="Segoe UI" w:eastAsia="Calibri" w:hAnsi="Segoe UI" w:cs="Segoe UI"/>
      <w:color w:val="000000"/>
      <w:sz w:val="18"/>
      <w:szCs w:val="18"/>
      <w:lang w:eastAsia="hr-HR"/>
    </w:rPr>
  </w:style>
  <w:style w:type="paragraph" w:styleId="BodyText">
    <w:name w:val="Body Text"/>
    <w:basedOn w:val="Normal"/>
    <w:link w:val="BodyTextChar"/>
    <w:uiPriority w:val="1"/>
    <w:qFormat/>
    <w:rsid w:val="000C068B"/>
    <w:pPr>
      <w:widowControl w:val="0"/>
      <w:autoSpaceDE w:val="0"/>
      <w:autoSpaceDN w:val="0"/>
      <w:spacing w:after="0" w:line="240" w:lineRule="auto"/>
    </w:pPr>
    <w:rPr>
      <w:rFonts w:ascii="Arial Narrow" w:eastAsia="Arial Narrow" w:hAnsi="Arial Narrow" w:cs="Arial Narrow"/>
      <w:color w:val="auto"/>
      <w:szCs w:val="24"/>
      <w:lang w:bidi="hr-HR"/>
    </w:rPr>
  </w:style>
  <w:style w:type="character" w:customStyle="1" w:styleId="BodyTextChar">
    <w:name w:val="Body Text Char"/>
    <w:basedOn w:val="DefaultParagraphFont"/>
    <w:link w:val="BodyText"/>
    <w:uiPriority w:val="1"/>
    <w:rsid w:val="000C068B"/>
    <w:rPr>
      <w:rFonts w:ascii="Arial Narrow" w:eastAsia="Arial Narrow" w:hAnsi="Arial Narrow" w:cs="Arial Narrow"/>
      <w:sz w:val="24"/>
      <w:szCs w:val="24"/>
      <w:lang w:eastAsia="hr-HR" w:bidi="hr-HR"/>
    </w:rPr>
  </w:style>
  <w:style w:type="paragraph" w:customStyle="1" w:styleId="Default">
    <w:name w:val="Default"/>
    <w:rsid w:val="00CF40D2"/>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CF4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24044">
      <w:bodyDiv w:val="1"/>
      <w:marLeft w:val="0"/>
      <w:marRight w:val="0"/>
      <w:marTop w:val="0"/>
      <w:marBottom w:val="0"/>
      <w:divBdr>
        <w:top w:val="none" w:sz="0" w:space="0" w:color="auto"/>
        <w:left w:val="none" w:sz="0" w:space="0" w:color="auto"/>
        <w:bottom w:val="none" w:sz="0" w:space="0" w:color="auto"/>
        <w:right w:val="none" w:sz="0" w:space="0" w:color="auto"/>
      </w:divBdr>
    </w:div>
    <w:div w:id="17646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a.kralj@kbcsm.hr" TargetMode="External"/><Relationship Id="rId5" Type="http://schemas.openxmlformats.org/officeDocument/2006/relationships/webSettings" Target="webSettings.xml"/><Relationship Id="rId10" Type="http://schemas.openxmlformats.org/officeDocument/2006/relationships/hyperlink" Target="mailto:valentina.sumpor@kbcsm.hr" TargetMode="External"/><Relationship Id="rId4" Type="http://schemas.openxmlformats.org/officeDocument/2006/relationships/settings" Target="settings.xml"/><Relationship Id="rId9" Type="http://schemas.openxmlformats.org/officeDocument/2006/relationships/hyperlink" Target="mailto:nabava@kbcsm.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94EE-7737-4CFC-BDC3-39444A99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20</Pages>
  <Words>6069</Words>
  <Characters>34599</Characters>
  <Application>Microsoft Office Word</Application>
  <DocSecurity>0</DocSecurity>
  <Lines>288</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Valentina Sumpor</cp:lastModifiedBy>
  <cp:revision>18</cp:revision>
  <dcterms:created xsi:type="dcterms:W3CDTF">2022-11-02T09:49:00Z</dcterms:created>
  <dcterms:modified xsi:type="dcterms:W3CDTF">2022-11-09T07:39:00Z</dcterms:modified>
</cp:coreProperties>
</file>