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144"/>
        <w:gridCol w:w="8"/>
      </w:tblGrid>
      <w:tr w:rsidR="008C498A" w:rsidRPr="003179EB" w:rsidTr="008C498A">
        <w:tc>
          <w:tcPr>
            <w:tcW w:w="1015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147ABD" w:themeFill="accent1"/>
          </w:tcPr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2. Simpozij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RADIOLOGIJA U HITNOJ KLINIČKOJ PRAKSI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KLINIČKI BOLNIČKI CENTAR SESTRE MILOSRDNICE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Vinogradska c. 29, Zagreb</w:t>
            </w:r>
          </w:p>
          <w:p w:rsidR="008C498A" w:rsidRPr="007D63BC" w:rsidRDefault="008C498A" w:rsidP="008C498A">
            <w:pPr>
              <w:pStyle w:val="Tit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6. i 7.12.2018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NAPREDNI TEČAJ STALNOG MEDICINSKOG USAVRŠAVANJA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D63B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MEHANIČKA TROMBEKTOMIJA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Nova era u liječenju akutnog moždanog udara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Vinogradska c.29, Zagreb</w:t>
            </w:r>
          </w:p>
          <w:p w:rsidR="008C498A" w:rsidRPr="007D63BC" w:rsidRDefault="008C498A" w:rsidP="008C498A">
            <w:pPr>
              <w:pStyle w:val="Title"/>
              <w:ind w:left="0"/>
              <w:jc w:val="center"/>
              <w:rPr>
                <w:b/>
                <w:sz w:val="36"/>
                <w:szCs w:val="36"/>
                <w:u w:val="single"/>
              </w:rPr>
            </w:pPr>
            <w:r w:rsidRPr="007D63BC">
              <w:rPr>
                <w:rFonts w:asciiTheme="minorHAnsi" w:hAnsiTheme="minorHAnsi" w:cstheme="minorHAnsi"/>
                <w:sz w:val="22"/>
                <w:szCs w:val="22"/>
              </w:rPr>
              <w:t>8.12.2018.</w:t>
            </w:r>
          </w:p>
        </w:tc>
      </w:tr>
      <w:tr w:rsidR="008C498A" w:rsidRPr="003179EB" w:rsidTr="008C498A">
        <w:trPr>
          <w:gridAfter w:val="1"/>
          <w:wAfter w:w="8" w:type="dxa"/>
        </w:trPr>
        <w:tc>
          <w:tcPr>
            <w:tcW w:w="10144" w:type="dxa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OPĆI PODACI</w:t>
            </w:r>
          </w:p>
          <w:p w:rsidR="008C498A" w:rsidRPr="00A3782F" w:rsidRDefault="008C498A" w:rsidP="008C498A">
            <w:pPr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95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7371"/>
            </w:tblGrid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E209D5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Ime i prezime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E209D5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E209D5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Titula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E209D5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E209D5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Ustanova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E209D5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E209D5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Kontakt telefon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E209D5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  <w:tr w:rsidR="008C498A" w:rsidRPr="003179EB" w:rsidTr="0094530C">
              <w:tc>
                <w:tcPr>
                  <w:tcW w:w="2133" w:type="dxa"/>
                  <w:vAlign w:val="bottom"/>
                </w:tcPr>
                <w:p w:rsidR="008C498A" w:rsidRPr="00A3782F" w:rsidRDefault="008C498A" w:rsidP="00E209D5">
                  <w:pPr>
                    <w:pStyle w:val="Heading1"/>
                    <w:framePr w:hSpace="180" w:wrap="around" w:vAnchor="page" w:hAnchor="margin" w:y="1366"/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3782F">
                    <w:rPr>
                      <w:rFonts w:asciiTheme="minorHAnsi" w:hAnsiTheme="minorHAnsi" w:cstheme="minorHAnsi"/>
                      <w:b/>
                    </w:rPr>
                    <w:t>E-mail</w:t>
                  </w:r>
                </w:p>
              </w:tc>
              <w:tc>
                <w:tcPr>
                  <w:tcW w:w="7371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:rsidR="008C498A" w:rsidRPr="003179EB" w:rsidRDefault="008C498A" w:rsidP="00E209D5">
                  <w:pPr>
                    <w:framePr w:hSpace="180" w:wrap="around" w:vAnchor="page" w:hAnchor="margin" w:y="1366"/>
                    <w:spacing w:line="360" w:lineRule="auto"/>
                  </w:pPr>
                </w:p>
              </w:tc>
            </w:tr>
          </w:tbl>
          <w:p w:rsidR="008C498A" w:rsidRDefault="008C498A" w:rsidP="008C498A">
            <w:pPr>
              <w:rPr>
                <w:b/>
                <w:sz w:val="24"/>
                <w:szCs w:val="24"/>
                <w:u w:val="single"/>
              </w:rPr>
            </w:pPr>
          </w:p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CIJENE KOTIZACIJE</w:t>
            </w:r>
          </w:p>
          <w:tbl>
            <w:tblPr>
              <w:tblpPr w:leftFromText="180" w:rightFromText="180" w:vertAnchor="text" w:horzAnchor="page" w:tblpX="218" w:tblpY="226"/>
              <w:tblOverlap w:val="never"/>
              <w:tblW w:w="9341" w:type="dxa"/>
              <w:tblBorders>
                <w:top w:val="single" w:sz="12" w:space="0" w:color="147ABD" w:themeColor="accent1"/>
                <w:left w:val="single" w:sz="12" w:space="0" w:color="147ABD" w:themeColor="accent1"/>
                <w:bottom w:val="single" w:sz="12" w:space="0" w:color="147ABD" w:themeColor="accent1"/>
                <w:right w:val="single" w:sz="12" w:space="0" w:color="147ABD" w:themeColor="accent1"/>
                <w:insideH w:val="single" w:sz="12" w:space="0" w:color="147ABD" w:themeColor="accent1"/>
                <w:insideV w:val="single" w:sz="12" w:space="0" w:color="147ABD" w:themeColor="accen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0"/>
              <w:gridCol w:w="2410"/>
              <w:gridCol w:w="1701"/>
              <w:gridCol w:w="2410"/>
            </w:tblGrid>
            <w:tr w:rsidR="008C498A" w:rsidTr="0094530C">
              <w:trPr>
                <w:trHeight w:val="256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44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SUDIONIK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A – 2. simpozij RHKP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B – Tečaj MT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C – oba susreta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Specijalisti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1200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600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1500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Specijalizanti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600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300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700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Obiteljski liječnici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800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400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1000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Studenti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250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150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300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Radiološki tehnolozi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400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7D63BC">
                    <w:rPr>
                      <w:sz w:val="20"/>
                      <w:szCs w:val="20"/>
                    </w:rPr>
                    <w:t>200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tabs>
                      <w:tab w:val="left" w:pos="480"/>
                      <w:tab w:val="center" w:pos="1037"/>
                    </w:tabs>
                    <w:spacing w:before="0" w:after="0"/>
                    <w:ind w:left="-12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D63BC">
                    <w:rPr>
                      <w:sz w:val="20"/>
                      <w:szCs w:val="20"/>
                    </w:rPr>
                    <w:t>500 kn</w:t>
                  </w:r>
                </w:p>
              </w:tc>
            </w:tr>
            <w:tr w:rsidR="008C498A" w:rsidTr="0094530C">
              <w:trPr>
                <w:trHeight w:val="20"/>
              </w:trPr>
              <w:tc>
                <w:tcPr>
                  <w:tcW w:w="2820" w:type="dxa"/>
                </w:tcPr>
                <w:p w:rsidR="008C498A" w:rsidRPr="007D63BC" w:rsidRDefault="008C498A" w:rsidP="008C498A">
                  <w:pPr>
                    <w:pStyle w:val="Normal-Large"/>
                    <w:numPr>
                      <w:ilvl w:val="0"/>
                      <w:numId w:val="18"/>
                    </w:numPr>
                    <w:spacing w:before="0" w:after="0"/>
                    <w:ind w:left="44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Umirovljenici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kn</w:t>
                  </w:r>
                </w:p>
              </w:tc>
              <w:tc>
                <w:tcPr>
                  <w:tcW w:w="1701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kn</w:t>
                  </w:r>
                </w:p>
              </w:tc>
              <w:tc>
                <w:tcPr>
                  <w:tcW w:w="2410" w:type="dxa"/>
                </w:tcPr>
                <w:p w:rsidR="008C498A" w:rsidRPr="007D63BC" w:rsidRDefault="008C498A" w:rsidP="008C498A">
                  <w:pPr>
                    <w:pStyle w:val="Normal-Large"/>
                    <w:spacing w:before="0" w:after="0"/>
                    <w:ind w:left="-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kn</w:t>
                  </w:r>
                </w:p>
              </w:tc>
            </w:tr>
          </w:tbl>
          <w:p w:rsidR="008C498A" w:rsidRDefault="008C498A" w:rsidP="008C498A">
            <w:pPr>
              <w:rPr>
                <w:b/>
                <w:sz w:val="24"/>
                <w:szCs w:val="24"/>
                <w:u w:val="single"/>
              </w:rPr>
            </w:pPr>
          </w:p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STATUS KOTIZACIJE (zaokruži)</w:t>
            </w:r>
          </w:p>
          <w:tbl>
            <w:tblPr>
              <w:tblpPr w:leftFromText="180" w:rightFromText="180" w:vertAnchor="text" w:horzAnchor="page" w:tblpX="233" w:tblpY="241"/>
              <w:tblW w:w="9341" w:type="dxa"/>
              <w:tblBorders>
                <w:top w:val="single" w:sz="12" w:space="0" w:color="E8E8E8" w:themeColor="background2"/>
                <w:left w:val="single" w:sz="12" w:space="0" w:color="E8E8E8" w:themeColor="background2"/>
                <w:bottom w:val="single" w:sz="12" w:space="0" w:color="E8E8E8" w:themeColor="background2"/>
                <w:right w:val="single" w:sz="12" w:space="0" w:color="E8E8E8" w:themeColor="background2"/>
                <w:insideH w:val="single" w:sz="12" w:space="0" w:color="E8E8E8" w:themeColor="background2"/>
                <w:insideV w:val="single" w:sz="12" w:space="0" w:color="E8E8E8" w:themeColor="background2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0"/>
              <w:gridCol w:w="2410"/>
              <w:gridCol w:w="1701"/>
              <w:gridCol w:w="2410"/>
            </w:tblGrid>
            <w:tr w:rsidR="008C498A" w:rsidTr="00DE149B">
              <w:trPr>
                <w:trHeight w:val="405"/>
              </w:trPr>
              <w:tc>
                <w:tcPr>
                  <w:tcW w:w="282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Pr="008C498A" w:rsidRDefault="008C498A" w:rsidP="008C498A">
                  <w:pPr>
                    <w:ind w:right="-102"/>
                    <w:rPr>
                      <w:sz w:val="20"/>
                      <w:szCs w:val="20"/>
                    </w:rPr>
                  </w:pPr>
                  <w:r w:rsidRPr="008C498A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  2.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 3.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  4.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498A">
                    <w:rPr>
                      <w:sz w:val="20"/>
                      <w:szCs w:val="20"/>
                    </w:rPr>
                    <w:t xml:space="preserve">5.   6. </w:t>
                  </w:r>
                </w:p>
              </w:tc>
              <w:tc>
                <w:tcPr>
                  <w:tcW w:w="241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Default="008C498A" w:rsidP="008C498A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D63BC">
                    <w:rPr>
                      <w:sz w:val="20"/>
                      <w:szCs w:val="20"/>
                    </w:rPr>
                    <w:t>A – 2. simpozij RHKP</w:t>
                  </w:r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Default="00DE149B" w:rsidP="008C498A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C498A" w:rsidRPr="007D63BC">
                    <w:rPr>
                      <w:sz w:val="20"/>
                      <w:szCs w:val="20"/>
                    </w:rPr>
                    <w:t>B – Tečaj MT</w:t>
                  </w:r>
                </w:p>
              </w:tc>
              <w:tc>
                <w:tcPr>
                  <w:tcW w:w="241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</w:tcPr>
                <w:p w:rsidR="008C498A" w:rsidRDefault="008C498A" w:rsidP="00DE149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DE149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7D63BC">
                    <w:rPr>
                      <w:sz w:val="20"/>
                      <w:szCs w:val="20"/>
                    </w:rPr>
                    <w:t>C – oba susreta</w:t>
                  </w:r>
                </w:p>
              </w:tc>
            </w:tr>
          </w:tbl>
          <w:p w:rsidR="008C498A" w:rsidRDefault="008C498A" w:rsidP="008C498A">
            <w:pPr>
              <w:rPr>
                <w:b/>
                <w:sz w:val="24"/>
                <w:szCs w:val="24"/>
                <w:u w:val="single"/>
              </w:rPr>
            </w:pPr>
          </w:p>
          <w:p w:rsidR="008C498A" w:rsidRPr="003B275A" w:rsidRDefault="008C498A" w:rsidP="008C498A">
            <w:pPr>
              <w:rPr>
                <w:b/>
                <w:sz w:val="24"/>
                <w:szCs w:val="24"/>
              </w:rPr>
            </w:pPr>
            <w:r w:rsidRPr="003B275A">
              <w:rPr>
                <w:b/>
                <w:sz w:val="24"/>
                <w:szCs w:val="24"/>
              </w:rPr>
              <w:t>PODACI ZA UPLATU KOTIZACIJE</w:t>
            </w:r>
          </w:p>
          <w:tbl>
            <w:tblPr>
              <w:tblpPr w:leftFromText="180" w:rightFromText="180" w:vertAnchor="text" w:horzAnchor="page" w:tblpX="226" w:tblpY="166"/>
              <w:tblOverlap w:val="never"/>
              <w:tblW w:w="0" w:type="auto"/>
              <w:tblBorders>
                <w:top w:val="single" w:sz="12" w:space="0" w:color="147ABD" w:themeColor="accent1"/>
                <w:left w:val="single" w:sz="12" w:space="0" w:color="147ABD" w:themeColor="accent1"/>
                <w:bottom w:val="single" w:sz="12" w:space="0" w:color="147ABD" w:themeColor="accent1"/>
                <w:right w:val="single" w:sz="12" w:space="0" w:color="147ABD" w:themeColor="accent1"/>
                <w:insideH w:val="single" w:sz="12" w:space="0" w:color="147ABD" w:themeColor="accent1"/>
                <w:insideV w:val="single" w:sz="12" w:space="0" w:color="147ABD" w:themeColor="accen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5"/>
            </w:tblGrid>
            <w:tr w:rsidR="008C498A" w:rsidTr="0094530C">
              <w:trPr>
                <w:trHeight w:val="285"/>
              </w:trPr>
              <w:tc>
                <w:tcPr>
                  <w:tcW w:w="9375" w:type="dxa"/>
                </w:tcPr>
                <w:p w:rsidR="008C498A" w:rsidRPr="003B275A" w:rsidRDefault="008C498A" w:rsidP="008C498A">
                  <w:pPr>
                    <w:rPr>
                      <w:b/>
                    </w:rPr>
                  </w:pPr>
                  <w:r w:rsidRPr="003B275A">
                    <w:rPr>
                      <w:b/>
                    </w:rPr>
                    <w:t>Hrvatsko neuroradiološko društvo, HLZ, Šubićeva 9, Zagreb</w:t>
                  </w:r>
                </w:p>
              </w:tc>
            </w:tr>
            <w:tr w:rsidR="008C498A" w:rsidTr="0094530C">
              <w:trPr>
                <w:trHeight w:val="270"/>
              </w:trPr>
              <w:tc>
                <w:tcPr>
                  <w:tcW w:w="9375" w:type="dxa"/>
                </w:tcPr>
                <w:p w:rsidR="008C498A" w:rsidRDefault="008C498A" w:rsidP="008C498A">
                  <w:r w:rsidRPr="003B275A">
                    <w:rPr>
                      <w:b/>
                      <w:i/>
                    </w:rPr>
                    <w:t>IBAN</w:t>
                  </w:r>
                  <w:r>
                    <w:t xml:space="preserve"> HR7423600001101214818, </w:t>
                  </w:r>
                  <w:r w:rsidRPr="003B275A">
                    <w:rPr>
                      <w:b/>
                      <w:i/>
                    </w:rPr>
                    <w:t>poziv na broj</w:t>
                  </w:r>
                  <w:r>
                    <w:t xml:space="preserve"> 268 - 773</w:t>
                  </w:r>
                </w:p>
              </w:tc>
            </w:tr>
          </w:tbl>
          <w:p w:rsidR="008C498A" w:rsidRDefault="008C498A" w:rsidP="008C498A"/>
          <w:p w:rsidR="008C498A" w:rsidRDefault="008C498A" w:rsidP="008C498A"/>
          <w:p w:rsidR="008C498A" w:rsidRPr="008C498A" w:rsidRDefault="008C498A" w:rsidP="008C498A">
            <w:pPr>
              <w:rPr>
                <w:i/>
                <w:sz w:val="20"/>
                <w:szCs w:val="20"/>
              </w:rPr>
            </w:pPr>
            <w:r w:rsidRPr="008C498A">
              <w:rPr>
                <w:i/>
                <w:sz w:val="20"/>
                <w:szCs w:val="20"/>
              </w:rPr>
              <w:t>*NAPOMENA</w:t>
            </w:r>
          </w:p>
          <w:p w:rsidR="008C498A" w:rsidRPr="008C498A" w:rsidRDefault="008C498A" w:rsidP="008C498A">
            <w:pPr>
              <w:rPr>
                <w:i/>
                <w:sz w:val="20"/>
                <w:szCs w:val="20"/>
              </w:rPr>
            </w:pPr>
            <w:r w:rsidRPr="008C498A">
              <w:rPr>
                <w:i/>
                <w:sz w:val="20"/>
                <w:szCs w:val="20"/>
              </w:rPr>
              <w:t>Poštovana/Poštovani: ispunjenu prijavnicu s potvrdom o uplati kotizacije</w:t>
            </w:r>
            <w:r>
              <w:rPr>
                <w:i/>
                <w:sz w:val="20"/>
                <w:szCs w:val="20"/>
              </w:rPr>
              <w:t xml:space="preserve"> poslati na</w:t>
            </w:r>
            <w:r w:rsidR="00534CE1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34CE1">
              <w:rPr>
                <w:b/>
                <w:i/>
                <w:color w:val="FF0000"/>
                <w:sz w:val="20"/>
                <w:szCs w:val="20"/>
              </w:rPr>
              <w:t>radiologija@kbcsm.hr</w:t>
            </w:r>
          </w:p>
        </w:tc>
      </w:tr>
    </w:tbl>
    <w:p w:rsidR="004B123B" w:rsidRPr="008C498A" w:rsidRDefault="008C498A" w:rsidP="008C498A">
      <w:pPr>
        <w:rPr>
          <w:b/>
          <w:sz w:val="24"/>
          <w:szCs w:val="24"/>
        </w:rPr>
      </w:pPr>
      <w:r w:rsidRPr="008C498A">
        <w:rPr>
          <w:b/>
          <w:sz w:val="24"/>
          <w:szCs w:val="24"/>
        </w:rPr>
        <w:t>PRIJAVNICA ZA SUDJELOVANJE</w:t>
      </w:r>
    </w:p>
    <w:sectPr w:rsidR="004B123B" w:rsidRPr="008C498A" w:rsidSect="006C554A">
      <w:pgSz w:w="12240" w:h="15840" w:code="1"/>
      <w:pgMar w:top="1021" w:right="1021" w:bottom="1021" w:left="1021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FB" w:rsidRDefault="006C71FB" w:rsidP="00DC5D31">
      <w:r>
        <w:separator/>
      </w:r>
    </w:p>
  </w:endnote>
  <w:endnote w:type="continuationSeparator" w:id="0">
    <w:p w:rsidR="006C71FB" w:rsidRDefault="006C71F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FB" w:rsidRDefault="006C71FB" w:rsidP="00DC5D31">
      <w:r>
        <w:separator/>
      </w:r>
    </w:p>
  </w:footnote>
  <w:footnote w:type="continuationSeparator" w:id="0">
    <w:p w:rsidR="006C71FB" w:rsidRDefault="006C71FB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14DEF"/>
    <w:multiLevelType w:val="hybridMultilevel"/>
    <w:tmpl w:val="991A02D6"/>
    <w:lvl w:ilvl="0" w:tplc="7CF686C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008F6"/>
    <w:multiLevelType w:val="hybridMultilevel"/>
    <w:tmpl w:val="35F0A8AC"/>
    <w:lvl w:ilvl="0" w:tplc="7CC656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875FF"/>
    <w:multiLevelType w:val="hybridMultilevel"/>
    <w:tmpl w:val="CEA0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2D3D"/>
    <w:multiLevelType w:val="hybridMultilevel"/>
    <w:tmpl w:val="5E9E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42B41"/>
    <w:multiLevelType w:val="hybridMultilevel"/>
    <w:tmpl w:val="5F70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C3ACB"/>
    <w:multiLevelType w:val="hybridMultilevel"/>
    <w:tmpl w:val="A6B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1716D"/>
    <w:multiLevelType w:val="hybridMultilevel"/>
    <w:tmpl w:val="B902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3"/>
  </w:num>
  <w:num w:numId="5">
    <w:abstractNumId w:val="17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23"/>
  </w:num>
  <w:num w:numId="19">
    <w:abstractNumId w:val="11"/>
  </w:num>
  <w:num w:numId="20">
    <w:abstractNumId w:val="18"/>
  </w:num>
  <w:num w:numId="21">
    <w:abstractNumId w:val="14"/>
  </w:num>
  <w:num w:numId="22">
    <w:abstractNumId w:val="22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2F"/>
    <w:rsid w:val="0001761D"/>
    <w:rsid w:val="00032177"/>
    <w:rsid w:val="000B3E71"/>
    <w:rsid w:val="000E3FD5"/>
    <w:rsid w:val="000F23C5"/>
    <w:rsid w:val="000F44BA"/>
    <w:rsid w:val="00115B37"/>
    <w:rsid w:val="001A6320"/>
    <w:rsid w:val="00245AA2"/>
    <w:rsid w:val="002D03A2"/>
    <w:rsid w:val="003179EB"/>
    <w:rsid w:val="00333781"/>
    <w:rsid w:val="00354439"/>
    <w:rsid w:val="003B275A"/>
    <w:rsid w:val="003B7552"/>
    <w:rsid w:val="003C602C"/>
    <w:rsid w:val="003C6F53"/>
    <w:rsid w:val="00415899"/>
    <w:rsid w:val="00425288"/>
    <w:rsid w:val="004B123B"/>
    <w:rsid w:val="004B50BE"/>
    <w:rsid w:val="00527480"/>
    <w:rsid w:val="00534CE1"/>
    <w:rsid w:val="005618A8"/>
    <w:rsid w:val="005640E4"/>
    <w:rsid w:val="005755E1"/>
    <w:rsid w:val="006B4992"/>
    <w:rsid w:val="006C554A"/>
    <w:rsid w:val="006C71FB"/>
    <w:rsid w:val="006E3C43"/>
    <w:rsid w:val="006F220A"/>
    <w:rsid w:val="00713D96"/>
    <w:rsid w:val="00716614"/>
    <w:rsid w:val="00721E9B"/>
    <w:rsid w:val="00761D56"/>
    <w:rsid w:val="0079681F"/>
    <w:rsid w:val="007B5996"/>
    <w:rsid w:val="007D63BC"/>
    <w:rsid w:val="007F0872"/>
    <w:rsid w:val="008121DA"/>
    <w:rsid w:val="008351AF"/>
    <w:rsid w:val="008424EB"/>
    <w:rsid w:val="008C498A"/>
    <w:rsid w:val="00925CF7"/>
    <w:rsid w:val="009A11F0"/>
    <w:rsid w:val="009A12CB"/>
    <w:rsid w:val="009B61C4"/>
    <w:rsid w:val="009D044D"/>
    <w:rsid w:val="009D207E"/>
    <w:rsid w:val="00A05B52"/>
    <w:rsid w:val="00A3782F"/>
    <w:rsid w:val="00A40D99"/>
    <w:rsid w:val="00A55C79"/>
    <w:rsid w:val="00A64A0F"/>
    <w:rsid w:val="00AA461A"/>
    <w:rsid w:val="00AB5744"/>
    <w:rsid w:val="00AD5B55"/>
    <w:rsid w:val="00AE7331"/>
    <w:rsid w:val="00B14394"/>
    <w:rsid w:val="00B26E49"/>
    <w:rsid w:val="00B93157"/>
    <w:rsid w:val="00BA3B02"/>
    <w:rsid w:val="00BA681C"/>
    <w:rsid w:val="00BB33CE"/>
    <w:rsid w:val="00BF43C1"/>
    <w:rsid w:val="00C6523B"/>
    <w:rsid w:val="00CB315B"/>
    <w:rsid w:val="00CB6656"/>
    <w:rsid w:val="00D053B5"/>
    <w:rsid w:val="00D07B45"/>
    <w:rsid w:val="00DC5D31"/>
    <w:rsid w:val="00DE149B"/>
    <w:rsid w:val="00E209D5"/>
    <w:rsid w:val="00E368C0"/>
    <w:rsid w:val="00E436E9"/>
    <w:rsid w:val="00E5035D"/>
    <w:rsid w:val="00E615E1"/>
    <w:rsid w:val="00EA784E"/>
    <w:rsid w:val="00EB50F0"/>
    <w:rsid w:val="00EC6453"/>
    <w:rsid w:val="00ED5FDF"/>
    <w:rsid w:val="00F50B25"/>
    <w:rsid w:val="00F74868"/>
    <w:rsid w:val="00F957FC"/>
    <w:rsid w:val="00FB36EF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rsid w:val="007B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\AppData\Roaming\Microsoft\Templates\Behavior%20agreement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F84234-8F18-4250-82AC-1DC2255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Behavior agreement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2018-11-26T13:22:00Z</dcterms:created>
  <dcterms:modified xsi:type="dcterms:W3CDTF">2018-11-26T13:22:00Z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2018-07-30T19:21:21.9682688Z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